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ad92b866946f4df237fe7b6bc4e78cd5cd8ad"/>
    <w:p>
      <w:pPr>
        <w:pStyle w:val="Heading3"/>
      </w:pPr>
      <w:r>
        <w:t xml:space="preserve">План противодействия коррупции в территориальных органах исполнительной власти Центрального административного округа города Москвы на 2025 год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http://cao.mos.ru/anti-corruption/plans-papers-reports-reviews-static-information-on-combating-corruption/detail/12963888.html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12963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12963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2025-05-25T16:49:14Z</dcterms:created>
  <dcterms:modified xsi:type="dcterms:W3CDTF">2025-05-25T16:49:14Z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