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821400ea1f220402d2e4485bbb7f04c9df118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315 Таганского района, ограниченного Яузским бульваром, Малым Николоворобинским переулком, Большим Николоворобинским переулком, Серебряническим пере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корректировке проекта межевания территории части квартала № 315 Таганского района, ограниченного Яузским бульваром, Малым Николоворобинским переулком, Большим Николоворобинским переулком, Серебряническим переулком, площадью Яузские Ворота</w:t>
      </w:r>
      <w:r>
        <w:t xml:space="preserve"> </w:t>
      </w:r>
      <w:r>
        <w:t xml:space="preserve">Общественные обсуждения по корректировке проекта межевания территории части квартала № 315 Таганского района, ограниченного Яузским бульваром, Малым Николоворобинским переулком, Большим Николоворобинским переулком, Серебряническим переулком, площадью Яузские Ворота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Таганский.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2025-06-16T17:46:44Z</dcterms:created>
  <dcterms:modified xsi:type="dcterms:W3CDTF">2025-06-16T17:46:44Z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