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3a5eed1852ae62a5d5f8c1d0cac50c4ceb6744"/>
    <w:p>
      <w:pPr>
        <w:pStyle w:val="Heading3"/>
      </w:pPr>
      <w:r>
        <w:t xml:space="preserve">Уведомление о проведении общественных обсуждений</w:t>
      </w:r>
    </w:p>
    <w:p>
      <w:pPr>
        <w:pStyle w:val="FirstParagraph"/>
      </w:pPr>
      <w:r>
        <w:t xml:space="preserve">12.02.2024</w:t>
      </w:r>
    </w:p>
    <w:p>
      <w:pPr>
        <w:pStyle w:val="BodyText"/>
      </w:pPr>
      <w:r>
        <w:rPr>
          <w:bCs/>
          <w:b/>
        </w:rPr>
        <w:t xml:space="preserve">Уведомление о проведении общественных обсуждений по объекту государственной экологической экспертизы - проект технической документации на новые технику, технологию: Технологический регламент «Производство масел пластификаторов при утилизации отработанных нефтепродуктов физико-химическим и механическим методами», включая предварительные материалы оценки воздействия на окружающую среду (ОВОС)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требованиями Федерального закона от 23.11.1995 г. №</w:t>
      </w:r>
    </w:p>
    <w:p>
      <w:pPr>
        <w:pStyle w:val="BodyText"/>
      </w:pPr>
      <w:r>
        <w:t xml:space="preserve">174-ФЗ «Об экологической экспертизе», Приказа Минприроды России от</w:t>
      </w:r>
    </w:p>
    <w:p>
      <w:pPr>
        <w:pStyle w:val="BodyText"/>
      </w:pPr>
      <w:r>
        <w:t xml:space="preserve">01.12.2020 г. № 999 «Об утверждении требований к материалам оценки</w:t>
      </w:r>
    </w:p>
    <w:p>
      <w:pPr>
        <w:pStyle w:val="BodyText"/>
      </w:pPr>
      <w:r>
        <w:t xml:space="preserve">воздействия на окружающую среду» Общество с ограниченной ответственностью</w:t>
      </w:r>
    </w:p>
    <w:p>
      <w:pPr>
        <w:pStyle w:val="BodyText"/>
      </w:pPr>
      <w:r>
        <w:t xml:space="preserve">«НАУЧНО-ПРОИЗВОДСТВЕННОЕ ОБЪЕДИНЕНИЕ АЛЬЯНС РЕЦИКЛИНГА</w:t>
      </w:r>
    </w:p>
    <w:p>
      <w:pPr>
        <w:pStyle w:val="BodyText"/>
      </w:pPr>
      <w:r>
        <w:t xml:space="preserve">ОТХОДОВ» уведомляет о проведении общественных обсуждений по объекту</w:t>
      </w:r>
    </w:p>
    <w:p>
      <w:pPr>
        <w:pStyle w:val="BodyText"/>
      </w:pPr>
      <w:r>
        <w:t xml:space="preserve">государственной экологической экспертизы (ГЭЭ) – проект технической</w:t>
      </w:r>
    </w:p>
    <w:p>
      <w:pPr>
        <w:pStyle w:val="BodyText"/>
      </w:pPr>
      <w:r>
        <w:t xml:space="preserve">документации на новые технику, технологию: Технологический регламент</w:t>
      </w:r>
    </w:p>
    <w:p>
      <w:pPr>
        <w:pStyle w:val="BodyText"/>
      </w:pPr>
      <w:r>
        <w:t xml:space="preserve">«Производство масел пластификаторов при утилизации отработанных</w:t>
      </w:r>
    </w:p>
    <w:p>
      <w:pPr>
        <w:pStyle w:val="BodyText"/>
      </w:pPr>
      <w:r>
        <w:t xml:space="preserve">нефтепродуктов физико-химическим и механическим методами», включая</w:t>
      </w:r>
    </w:p>
    <w:p>
      <w:pPr>
        <w:pStyle w:val="BodyText"/>
      </w:pPr>
      <w:r>
        <w:t xml:space="preserve">предварительные материалы оценки воздействия на окружающую среду (ОВОС).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Заказчик намечаемой хозяйственной деятельности:</w:t>
      </w:r>
      <w:r>
        <w:t xml:space="preserve"> </w:t>
      </w:r>
      <w:r>
        <w:t xml:space="preserve">Общество с</w:t>
      </w:r>
    </w:p>
    <w:p>
      <w:pPr>
        <w:pStyle w:val="BodyText"/>
      </w:pPr>
      <w:r>
        <w:t xml:space="preserve">ограниченной ответственностью «НАУЧНО-ПРОИЗВОДСТВЕННОЕ</w:t>
      </w:r>
    </w:p>
    <w:p>
      <w:pPr>
        <w:pStyle w:val="BodyText"/>
      </w:pPr>
      <w:r>
        <w:t xml:space="preserve">ОБЪЕДИНЕНИЕ АЛЬЯНС РЕЦИКЛИНГА ОТХОДОВ» (сокращенное наименование</w:t>
      </w:r>
    </w:p>
    <w:p>
      <w:pPr>
        <w:pStyle w:val="BodyText"/>
      </w:pPr>
      <w:r>
        <w:t xml:space="preserve">– ООО «НПО АЛЬЯНС РЕЦИКЛИНГА ОТХОДОВ»); ОГРН: 1227700622027; ИНН:</w:t>
      </w:r>
    </w:p>
    <w:p>
      <w:pPr>
        <w:pStyle w:val="BodyText"/>
      </w:pPr>
      <w:r>
        <w:t xml:space="preserve">9704167852; юридический адрес: 121069, г. Москва, вн. тер. г. Муниципальный</w:t>
      </w:r>
    </w:p>
    <w:p>
      <w:pPr>
        <w:pStyle w:val="BodyText"/>
      </w:pPr>
      <w:r>
        <w:t xml:space="preserve">округ Арбат, ул. Поварская, д. 31/29, помещ. 1/П; фактический адрес:</w:t>
      </w:r>
    </w:p>
    <w:p>
      <w:pPr>
        <w:pStyle w:val="BodyText"/>
      </w:pPr>
      <w:r>
        <w:t xml:space="preserve">115093, г. Москва, 1-й Щипковский переулок, д. 30, оф. 2, тел. +7 (499) 229-77-70,</w:t>
      </w:r>
    </w:p>
    <w:p>
      <w:pPr>
        <w:pStyle w:val="BodyText"/>
      </w:pPr>
      <w:r>
        <w:t xml:space="preserve">адрес электронной почты: NPOARO@mail.ru. Контактные данные ответственного</w:t>
      </w:r>
    </w:p>
    <w:p>
      <w:pPr>
        <w:pStyle w:val="BodyText"/>
      </w:pPr>
      <w:r>
        <w:t xml:space="preserve">лица: Журавлева Анна Олеговна, тел.: +7(903) 732-55-36, адрес электронной</w:t>
      </w:r>
    </w:p>
    <w:p>
      <w:pPr>
        <w:pStyle w:val="BodyText"/>
      </w:pPr>
      <w:r>
        <w:t xml:space="preserve">почты: dkomitetaro@mail.ru.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Исполнитель работ по ОВОС</w:t>
      </w:r>
      <w:r>
        <w:t xml:space="preserve">: Акционерное общество «Группа Компаний</w:t>
      </w:r>
    </w:p>
    <w:p>
      <w:pPr>
        <w:pStyle w:val="BodyText"/>
      </w:pPr>
      <w:r>
        <w:t xml:space="preserve">ШАНЭКО» (сокращенное наименование - АО«ГК ШАНЭКО»); ОГРН:</w:t>
      </w:r>
    </w:p>
    <w:p>
      <w:pPr>
        <w:pStyle w:val="BodyText"/>
      </w:pPr>
      <w:r>
        <w:t xml:space="preserve">1057748752599; ИНН: 7733554429; юридический адрес и фактический адрес:</w:t>
      </w:r>
    </w:p>
    <w:p>
      <w:pPr>
        <w:pStyle w:val="BodyText"/>
      </w:pPr>
      <w:r>
        <w:t xml:space="preserve">115522, г. Москва, ул. Москворечье, д. 4, корп. 3; тел.: +7(495) 545-34-21, адрес</w:t>
      </w:r>
    </w:p>
    <w:p>
      <w:pPr>
        <w:pStyle w:val="BodyText"/>
      </w:pPr>
      <w:r>
        <w:t xml:space="preserve">электронной почты: shaneco.group@shaneco.ru. Контактные данные</w:t>
      </w:r>
    </w:p>
    <w:p>
      <w:pPr>
        <w:pStyle w:val="BodyText"/>
      </w:pPr>
      <w:r>
        <w:t xml:space="preserve">ответственного лица: Пищулина Екатерина Сергеевна, тел. + 7 (495) 545-34-20,</w:t>
      </w:r>
    </w:p>
    <w:p>
      <w:pPr>
        <w:pStyle w:val="BodyText"/>
      </w:pPr>
      <w:r>
        <w:t xml:space="preserve">адрес электронной почты: obob@shaneco.ru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Орган, ответственный за организацию общественных обсуждений:</w:t>
      </w:r>
    </w:p>
    <w:p>
      <w:pPr>
        <w:pStyle w:val="BodyText"/>
      </w:pPr>
      <w:r>
        <w:t xml:space="preserve">Управа района Арбат города Москвы; ОГРН: 1027704014964, ИНН: 7704248709,</w:t>
      </w:r>
    </w:p>
    <w:p>
      <w:pPr>
        <w:pStyle w:val="BodyText"/>
      </w:pPr>
      <w:r>
        <w:t xml:space="preserve">юридический и фактический адрес: 119002, г. Москва, ул. Арбат, д. 40, стр. 2; тел.</w:t>
      </w:r>
    </w:p>
    <w:p>
      <w:pPr>
        <w:pStyle w:val="BodyText"/>
      </w:pPr>
      <w:r>
        <w:t xml:space="preserve">+ 7 (499) 252-84-22, адрес электронной почты: arbat@mos.ru. Контактные данные</w:t>
      </w:r>
    </w:p>
    <w:p>
      <w:pPr>
        <w:pStyle w:val="BodyText"/>
      </w:pPr>
      <w:r>
        <w:t xml:space="preserve">ответственного лица: Советкина Виктория Олеговна, тел. + 7 (499) 795-12-33; 8</w:t>
      </w:r>
    </w:p>
    <w:p>
      <w:pPr>
        <w:pStyle w:val="BodyText"/>
      </w:pPr>
      <w:r>
        <w:t xml:space="preserve">(967) 204-09-41; адрес электронной почты: SovetkinaVO@pcao.mos.ru.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Наименование планируемой (намечаемой) хозяйственной деятельности:</w:t>
      </w:r>
    </w:p>
    <w:p>
      <w:pPr>
        <w:pStyle w:val="BodyText"/>
      </w:pPr>
      <w:r>
        <w:t xml:space="preserve">Проект технической документации на новые технику, технологию:</w:t>
      </w:r>
    </w:p>
    <w:p>
      <w:pPr>
        <w:pStyle w:val="BodyText"/>
      </w:pPr>
      <w:r>
        <w:t xml:space="preserve">Технологический регламент «Производство масел пластификаторов при</w:t>
      </w:r>
    </w:p>
    <w:p>
      <w:pPr>
        <w:pStyle w:val="BodyText"/>
      </w:pPr>
      <w:r>
        <w:t xml:space="preserve">утилизации отработанных нефтепродуктов физико-химическим и механическим</w:t>
      </w:r>
    </w:p>
    <w:p>
      <w:pPr>
        <w:pStyle w:val="BodyText"/>
      </w:pPr>
      <w:r>
        <w:t xml:space="preserve">методами».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Цель планируемой (намечаемой) хозяйственной деятельности:</w:t>
      </w:r>
    </w:p>
    <w:p>
      <w:pPr>
        <w:pStyle w:val="BodyText"/>
      </w:pPr>
      <w:r>
        <w:t xml:space="preserve">производство масла пластификатора МПБ-люкс, масла пластификатора МПБ 1,</w:t>
      </w:r>
    </w:p>
    <w:p>
      <w:pPr>
        <w:pStyle w:val="BodyText"/>
      </w:pPr>
      <w:r>
        <w:t xml:space="preserve">масла пластификатора МПБ 3,масло-компонента для производства</w:t>
      </w:r>
    </w:p>
    <w:p>
      <w:pPr>
        <w:pStyle w:val="BodyText"/>
      </w:pPr>
      <w:r>
        <w:t xml:space="preserve">пластификатора, при утилизации отработанных нефтепродуктов (отработанных</w:t>
      </w:r>
    </w:p>
    <w:p>
      <w:pPr>
        <w:pStyle w:val="BodyText"/>
      </w:pPr>
      <w:r>
        <w:t xml:space="preserve">масел групп ММО, МИО, СНО) физико-химическим и механическим методами.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Место реализации планируемой (намечаемой) хозяйственной</w:t>
      </w:r>
    </w:p>
    <w:p>
      <w:pPr>
        <w:pStyle w:val="BodyText"/>
      </w:pPr>
      <w:r>
        <w:rPr>
          <w:iCs/>
          <w:i/>
        </w:rPr>
        <w:t xml:space="preserve">деятельности</w:t>
      </w:r>
      <w:r>
        <w:t xml:space="preserve">: реализация технологии предполагается к использованию на всей</w:t>
      </w:r>
    </w:p>
    <w:p>
      <w:pPr>
        <w:pStyle w:val="BodyText"/>
      </w:pPr>
      <w:r>
        <w:t xml:space="preserve">территории Российской Федерации, с учетом региональных особенностей</w:t>
      </w:r>
    </w:p>
    <w:p>
      <w:pPr>
        <w:pStyle w:val="BodyText"/>
      </w:pPr>
      <w:r>
        <w:t xml:space="preserve">субъектов.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Планируемые сроки проведения ОВОС:</w:t>
      </w:r>
      <w:r>
        <w:t xml:space="preserve"> </w:t>
      </w:r>
      <w:r>
        <w:t xml:space="preserve">II квартал 2023 г. – III квартал 2024 г.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Место и сроки доступности объекта общественных обсуждений:</w:t>
      </w:r>
      <w:r>
        <w:t xml:space="preserve"> </w:t>
      </w:r>
      <w:r>
        <w:t xml:space="preserve">проект</w:t>
      </w:r>
    </w:p>
    <w:p>
      <w:pPr>
        <w:pStyle w:val="BodyText"/>
      </w:pPr>
      <w:r>
        <w:t xml:space="preserve">технической документации на новые технику, технологию: Технологический</w:t>
      </w:r>
    </w:p>
    <w:p>
      <w:pPr>
        <w:pStyle w:val="BodyText"/>
      </w:pPr>
      <w:r>
        <w:t xml:space="preserve">регламент «Производство масел пластификаторов при утилизации отработанных</w:t>
      </w:r>
    </w:p>
    <w:p>
      <w:pPr>
        <w:pStyle w:val="BodyText"/>
      </w:pPr>
      <w:r>
        <w:t xml:space="preserve">нефтепродуктов физико-химическим и механическим методами», включая</w:t>
      </w:r>
    </w:p>
    <w:p>
      <w:pPr>
        <w:pStyle w:val="BodyText"/>
      </w:pPr>
      <w:r>
        <w:t xml:space="preserve">предварительные материалы ОВОС, будет доступна для ознакомления</w:t>
      </w:r>
    </w:p>
    <w:p>
      <w:pPr>
        <w:pStyle w:val="BodyText"/>
      </w:pPr>
      <w:r>
        <w:t xml:space="preserve">общественности</w:t>
      </w:r>
      <w:r>
        <w:t xml:space="preserve"> </w:t>
      </w:r>
      <w:r>
        <w:rPr>
          <w:bCs/>
          <w:b/>
        </w:rPr>
        <w:t xml:space="preserve">в период 13.02.2024 г. по 14.03.2024 г. включительно:</w:t>
      </w:r>
    </w:p>
    <w:p>
      <w:pPr>
        <w:pStyle w:val="BodyText"/>
      </w:pPr>
    </w:p>
    <w:p>
      <w:pPr>
        <w:pStyle w:val="BodyText"/>
      </w:pPr>
    </w:p>
    <w:p>
      <w:pPr>
        <w:numPr>
          <w:ilvl w:val="0"/>
          <w:numId w:val="1001"/>
        </w:numPr>
        <w:pStyle w:val="Compact"/>
      </w:pPr>
      <w:r>
        <w:t xml:space="preserve">на официальном сайте управы района Арбат города Москвы</w:t>
      </w:r>
    </w:p>
    <w:p>
      <w:pPr>
        <w:pStyle w:val="FirstParagraph"/>
      </w:pPr>
      <w:r>
        <w:t xml:space="preserve">https://arbat.mos.ru/, в разделе «Главная/ Ещё/ Электронные</w:t>
      </w:r>
    </w:p>
    <w:p>
      <w:pPr>
        <w:pStyle w:val="BodyText"/>
      </w:pPr>
      <w:r>
        <w:t xml:space="preserve">общественные обсуждения»;</w:t>
      </w:r>
    </w:p>
    <w:p>
      <w:pPr>
        <w:pStyle w:val="BodyText"/>
      </w:pPr>
      <w:r>
        <w:br/>
      </w:r>
    </w:p>
    <w:p>
      <w:pPr>
        <w:numPr>
          <w:ilvl w:val="0"/>
          <w:numId w:val="1002"/>
        </w:numPr>
        <w:pStyle w:val="Compact"/>
      </w:pPr>
      <w:r>
        <w:t xml:space="preserve">на официальном сайте АО «ГК ШАНЭКО» www.shaneco.ru, в разделе</w:t>
      </w:r>
    </w:p>
    <w:p>
      <w:pPr>
        <w:pStyle w:val="FirstParagraph"/>
      </w:pPr>
      <w:r>
        <w:t xml:space="preserve">«Пресс-центр / общественные обсуждения».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Срок проведения общественных обсуждений</w:t>
      </w:r>
      <w:r>
        <w:t xml:space="preserve">:</w:t>
      </w:r>
      <w:r>
        <w:t xml:space="preserve"> </w:t>
      </w:r>
      <w:r>
        <w:rPr>
          <w:bCs/>
          <w:b/>
        </w:rPr>
        <w:t xml:space="preserve">с 13.02.2024 г. по 14.03.2024</w:t>
      </w:r>
    </w:p>
    <w:p>
      <w:pPr>
        <w:pStyle w:val="BodyText"/>
      </w:pPr>
      <w:r>
        <w:rPr>
          <w:bCs/>
          <w:b/>
        </w:rPr>
        <w:t xml:space="preserve">г. включительно.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Форма проведения общественных обсуждений:</w:t>
      </w:r>
      <w:r>
        <w:t xml:space="preserve"> </w:t>
      </w:r>
      <w:r>
        <w:t xml:space="preserve">опрос.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Место размещения опросных листов:</w:t>
      </w:r>
      <w:r>
        <w:t xml:space="preserve"> </w:t>
      </w:r>
      <w:r>
        <w:t xml:space="preserve">Опросные листы</w:t>
      </w:r>
      <w:r>
        <w:t xml:space="preserve"> </w:t>
      </w:r>
      <w:r>
        <w:rPr>
          <w:bCs/>
          <w:b/>
        </w:rPr>
        <w:t xml:space="preserve">будут доступны с</w:t>
      </w:r>
    </w:p>
    <w:p>
      <w:pPr>
        <w:pStyle w:val="BodyText"/>
      </w:pPr>
      <w:r>
        <w:rPr>
          <w:bCs/>
          <w:b/>
        </w:rPr>
        <w:t xml:space="preserve">13.02.2024 г. по 14.03.2024 г. включительно:</w:t>
      </w:r>
    </w:p>
    <w:p>
      <w:pPr>
        <w:numPr>
          <w:ilvl w:val="0"/>
          <w:numId w:val="1003"/>
        </w:numPr>
        <w:pStyle w:val="Compact"/>
      </w:pPr>
      <w:r>
        <w:t xml:space="preserve">на официальном сайте управы района Арбат города Москвы</w:t>
      </w:r>
    </w:p>
    <w:p>
      <w:pPr>
        <w:pStyle w:val="FirstParagraph"/>
      </w:pPr>
      <w:r>
        <w:t xml:space="preserve">https://arbat.mos.ru/, в разделе «Главная/ Ещё/ Электронные</w:t>
      </w:r>
    </w:p>
    <w:p>
      <w:pPr>
        <w:pStyle w:val="BodyText"/>
      </w:pPr>
      <w:r>
        <w:t xml:space="preserve">общественные обсуждения»;</w:t>
      </w:r>
    </w:p>
    <w:p>
      <w:pPr>
        <w:numPr>
          <w:ilvl w:val="0"/>
          <w:numId w:val="1004"/>
        </w:numPr>
        <w:pStyle w:val="Compact"/>
      </w:pPr>
      <w:r>
        <w:t xml:space="preserve">на официальном сайте АО «ГК ШАНЭКО» www.shaneco.ru, в разделе</w:t>
      </w:r>
    </w:p>
    <w:p>
      <w:pPr>
        <w:pStyle w:val="FirstParagraph"/>
      </w:pPr>
      <w:r>
        <w:t xml:space="preserve">«Пресс-центр / общественные обсуждения».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Место сбора опросных листов: Опросные листы принимаются с 13.02.2024</w:t>
      </w:r>
    </w:p>
    <w:p>
      <w:pPr>
        <w:pStyle w:val="BodyText"/>
      </w:pPr>
      <w:r>
        <w:t xml:space="preserve">г. по 14.03.2024 г. включительно (с указанием темы письма: «Общественные</w:t>
      </w:r>
    </w:p>
    <w:p>
      <w:pPr>
        <w:pStyle w:val="BodyText"/>
      </w:pPr>
      <w:r>
        <w:t xml:space="preserve">обсуждения проекта технической документации на новые технику, технологию..»):</w:t>
      </w:r>
    </w:p>
    <w:p>
      <w:pPr>
        <w:pStyle w:val="BodyText"/>
      </w:pPr>
      <w:r>
        <w:t xml:space="preserve">по электронной почте ответственного лица органа государственной</w:t>
      </w:r>
    </w:p>
    <w:p>
      <w:pPr>
        <w:pStyle w:val="BodyText"/>
      </w:pPr>
      <w:r>
        <w:t xml:space="preserve">власти – управы района Арбат города Москвы по адресу:</w:t>
      </w:r>
    </w:p>
    <w:p>
      <w:pPr>
        <w:pStyle w:val="BodyText"/>
      </w:pPr>
      <w:r>
        <w:t xml:space="preserve">SovetkinaVO@pcao.mos.ru;</w:t>
      </w:r>
    </w:p>
    <w:p>
      <w:pPr>
        <w:pStyle w:val="BodyText"/>
      </w:pPr>
      <w:r>
        <w:t xml:space="preserve">почтовым отправлением в адрес управы района Арбат города Москвы по</w:t>
      </w:r>
    </w:p>
    <w:p>
      <w:pPr>
        <w:pStyle w:val="BodyText"/>
      </w:pPr>
      <w:r>
        <w:t xml:space="preserve">адресу: 119002, г. Москва, ул. Арбат, д. 40, стр. 2, получатель:</w:t>
      </w:r>
    </w:p>
    <w:p>
      <w:pPr>
        <w:pStyle w:val="BodyText"/>
      </w:pPr>
      <w:r>
        <w:t xml:space="preserve">Советкина В.О.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Форма и место представления замечаний и предложений: замечания,</w:t>
      </w:r>
    </w:p>
    <w:p>
      <w:pPr>
        <w:pStyle w:val="BodyText"/>
      </w:pPr>
      <w:r>
        <w:t xml:space="preserve">предложения и комментарии предоставляются в письменной форме в опросных</w:t>
      </w:r>
    </w:p>
    <w:p>
      <w:pPr>
        <w:pStyle w:val="BodyText"/>
      </w:pPr>
      <w:r>
        <w:t xml:space="preserve">листах по указанным адресам места сбора опросных листов.</w:t>
      </w:r>
    </w:p>
    <w:p>
      <w:pPr>
        <w:pStyle w:val="BodyText"/>
      </w:pPr>
      <w:r>
        <w:t xml:space="preserve">В течение 10 календарных дней после окончания срока общественных</w:t>
      </w:r>
    </w:p>
    <w:p>
      <w:pPr>
        <w:pStyle w:val="BodyText"/>
      </w:pPr>
      <w:r>
        <w:t xml:space="preserve">обсуждений (в форме опроса) замечания, предложения и комментарии</w:t>
      </w:r>
    </w:p>
    <w:p>
      <w:pPr>
        <w:pStyle w:val="BodyText"/>
      </w:pPr>
      <w:r>
        <w:t xml:space="preserve">общественности, направленные на адреса электронной почты:</w:t>
      </w:r>
    </w:p>
    <w:p>
      <w:pPr>
        <w:pStyle w:val="BodyText"/>
      </w:pPr>
      <w:r>
        <w:t xml:space="preserve">SovetkinaVO@pcao.mos.ru, obob@shaneco.ru будут фиксироваться органом</w:t>
      </w:r>
    </w:p>
    <w:p>
      <w:pPr>
        <w:pStyle w:val="BodyText"/>
      </w:pPr>
      <w:r>
        <w:t xml:space="preserve">государственной власти – управой района Арбат города Москвы совместно с АО</w:t>
      </w:r>
    </w:p>
    <w:p>
      <w:pPr>
        <w:pStyle w:val="BodyText"/>
      </w:pPr>
      <w:r>
        <w:t xml:space="preserve">«ГК ШАНЭКО» в журнале учета замечаний и предложений.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Ссылка для скачивания формы опросного листа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Ссылка для скачивания Проекта технической документации, включая предварительные материалы ОВОС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http://cao.mos.ru/electronic-public-discussed/detail/12161613.html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electronic-public-discussed/detail/12161613.html" TargetMode="External" /><Relationship Type="http://schemas.openxmlformats.org/officeDocument/2006/relationships/hyperlink" Id="rId21" Target="https://cloud.mail.ru/public/WHyM/uvsUGY4yF" TargetMode="External" /><Relationship Type="http://schemas.openxmlformats.org/officeDocument/2006/relationships/hyperlink" Id="rId20" Target="https://cloud.mail.ru/public/oUjX/pktS8ECX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electronic-public-discussed/detail/12161613.html" TargetMode="External" /><Relationship Type="http://schemas.openxmlformats.org/officeDocument/2006/relationships/hyperlink" Id="rId21" Target="https://cloud.mail.ru/public/WHyM/uvsUGY4yF" TargetMode="External" /><Relationship Type="http://schemas.openxmlformats.org/officeDocument/2006/relationships/hyperlink" Id="rId20" Target="https://cloud.mail.ru/public/oUjX/pktS8ECX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2025-07-18T08:07:55Z</dcterms:created>
  <dcterms:modified xsi:type="dcterms:W3CDTF">2025-07-18T08:07:55Z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