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cb6932dedcf0a683cf4b55773d5077dc97248"/>
    <w:p>
      <w:pPr>
        <w:pStyle w:val="Heading3"/>
      </w:pPr>
      <w:r>
        <w:t xml:space="preserve">ОПОВЕЩЕНИЕ о начале общественных обсуждений по проекту межевания (корректировки) части территории квартала № 102 Басманного района, ограниченного Мясницкой улицей, Чистопрудным бульваром, Архангельским переулком, Кривоколенным переулком, Банковским переул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http://cao.mos.ru/electronic-public-discussed/detail/9308403.html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308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308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2025-06-25T05:01:38Z</dcterms:created>
  <dcterms:modified xsi:type="dcterms:W3CDTF">2025-06-25T05:01:38Z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