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0ec792b4187ffa6bc603c536dd5c75735ea402"/>
    <w:p>
      <w:pPr>
        <w:pStyle w:val="Heading3"/>
      </w:pPr>
      <w:r>
        <w:t xml:space="preserve">ОПОВЕЩЕНИЕ о начале общественных обсуждений по проекту планировки территории линейного объекта – трамвайная линия на улице Сергия Радонежского, соединяющая существующую линию на шоссе Энтузиастов с трамвайной линией на Андроньевской площади</w:t>
      </w:r>
    </w:p>
    <w:p>
      <w:pPr>
        <w:pStyle w:val="FirstParagraph"/>
      </w:pPr>
      <w:r>
        <w:t xml:space="preserve">30.10.2020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http://cao.mos.ru/electronic-public-discussed/detail/9374396.html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electronic-public-discussed/detail/93743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electronic-public-discussed/detail/93743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2025-07-18T18:07:12Z</dcterms:created>
  <dcterms:modified xsi:type="dcterms:W3CDTF">2025-07-18T18:07:12Z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