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46f271fcce40a302e86d10c76ee53502c08a1"/>
    <w:p>
      <w:pPr>
        <w:pStyle w:val="Heading3"/>
      </w:pPr>
      <w:r>
        <w:t xml:space="preserve">Департамент по конкурентной политике объявил о продаже машино-мест по адресу: Большая Серпуховская улица, дом 40, строение 2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Большая Серпуховская, д. 40, стр. 2.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Большая Серпуховская, д. 40, стр. 2.</w:t>
      </w:r>
    </w:p>
    <w:p>
      <w:pPr>
        <w:pStyle w:val="BodyText"/>
      </w:pPr>
      <w:r>
        <w:t xml:space="preserve">Прием заявок от жителей жилых помещений осуществляется с 07.06.2023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 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https://investmoscow.ru/tenders?districts=103&amp;objectTypes=nsi:41:30011578&amp;objectForms=nsi:45:30011630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http://cao.mos.ru/important-in-the-district/detail/11644464.html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464.html" TargetMode="External" /><Relationship Type="http://schemas.openxmlformats.org/officeDocument/2006/relationships/hyperlink" Id="rId20" Target="https://investmoscow.ru/tenders?districts=103&amp;objectTypes=nsi:41:30011578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464.html" TargetMode="External" /><Relationship Type="http://schemas.openxmlformats.org/officeDocument/2006/relationships/hyperlink" Id="rId20" Target="https://investmoscow.ru/tenders?districts=103&amp;objectTypes=nsi:41:30011578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2025-02-16T02:33:14Z</dcterms:created>
  <dcterms:modified xsi:type="dcterms:W3CDTF">2025-02-16T02:33:14Z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