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b211d2fd37d975d5f50f9b2e06a3cd746a6d4"/>
    <w:p>
      <w:pPr>
        <w:pStyle w:val="Heading3"/>
      </w:pPr>
      <w:r>
        <w:t xml:space="preserve">Департамент по конкурентной политике сообщает о продаже машино-мест по адресу: Большая Серпуховская улица, дом 30, строение 3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 Москва, ул. Большая Серпуховская, д. 30, стр. 3.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Большая Серпуховская, д. 30, стр. 3.</w:t>
      </w:r>
    </w:p>
    <w:p>
      <w:pPr>
        <w:pStyle w:val="BodyText"/>
      </w:pPr>
      <w:r>
        <w:t xml:space="preserve">Прием заявок от жителей жилых помещений осуществляется с 06.06.2023 с использованием функционала электронной площадки www.roseltorg.ru.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 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https://investmoscow.ru/tenders?districts=103&amp;objectTypes=nsi:41:30011578&amp;objectForms=nsi:45:30011630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 torgimoscow@mos.ru.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http://cao.mos.ru/important-in-the-district/detail/11644671.html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644671.html" TargetMode="External" /><Relationship Type="http://schemas.openxmlformats.org/officeDocument/2006/relationships/hyperlink" Id="rId20" Target="https://investmoscow.ru/tenders?districts=103&amp;objectTypes=nsi:41:30011578&amp;objectForms=nsi:45:300116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644671.html" TargetMode="External" /><Relationship Type="http://schemas.openxmlformats.org/officeDocument/2006/relationships/hyperlink" Id="rId20" Target="https://investmoscow.ru/tenders?districts=103&amp;objectTypes=nsi:41:30011578&amp;objectForms=nsi:45:300116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2025-06-05T18:19:46Z</dcterms:created>
  <dcterms:modified xsi:type="dcterms:W3CDTF">2025-06-05T18:19:46Z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