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98aa33608acb26b6554f50fd52cab3b9f3c63"/>
    <w:p>
      <w:pPr>
        <w:pStyle w:val="Heading3"/>
      </w:pPr>
      <w:r>
        <w:t xml:space="preserve">Департамент города Москвы по конкурентной политике сообщает о продаже машино-мест по адресу: Большая Серпуховская улица, дом 40, строение 2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 Москва, ул. Большая Серпуховская, д. 40, стр. 2.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Большая Серпуховская, д. 40, стр. 2.</w:t>
      </w:r>
    </w:p>
    <w:p>
      <w:pPr>
        <w:pStyle w:val="BodyText"/>
      </w:pPr>
      <w:r>
        <w:t xml:space="preserve">Прием заявок от жителей жилых помещений осуществляется с 25.04.2024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</w:p>
    <w:p>
      <w:pPr>
        <w:pStyle w:val="BodyText"/>
      </w:pPr>
      <w:r>
        <w:t xml:space="preserve">Ссылкиа для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</w:p>
    <w:p>
      <w:pPr>
        <w:pStyle w:val="BodyText"/>
      </w:pPr>
      <w:hyperlink r:id="rId21">
        <w:r>
          <w:rPr>
            <w:rStyle w:val="Hyperlink"/>
          </w:rPr>
          <w:t xml:space="preserve">https://investmoscow.ru/tenders?&amp;districts=103&amp;objectForms=nsi:45:30011630</w:t>
        </w:r>
      </w:hyperlink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torgimoscow@mos.ru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http://cao.mos.ru/important-in-the-district/detail/12359819.html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359819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?&amp;districts=103&amp;objectForms=nsi:45:30011630" TargetMode="External" /><Relationship Type="http://schemas.openxmlformats.org/officeDocument/2006/relationships/hyperlink" Id="rId22" Target="mailto:torgimoscow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359819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?&amp;districts=103&amp;objectForms=nsi:45:30011630" TargetMode="External" /><Relationship Type="http://schemas.openxmlformats.org/officeDocument/2006/relationships/hyperlink" Id="rId22" Target="mailto:torgimoscow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2025-02-16T02:33:04Z</dcterms:created>
  <dcterms:modified xsi:type="dcterms:W3CDTF">2025-02-16T02:33:04Z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