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d668d78364f3e408cf7a946e8a001ca0df1da"/>
    <w:p>
      <w:pPr>
        <w:pStyle w:val="Heading3"/>
      </w:pPr>
      <w:r>
        <w:t xml:space="preserve">ГБУ «Жилищник района Тверской» сообщает о реализации гаража на Лесной улице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</w:p>
    <w:p>
      <w:pPr>
        <w:pStyle w:val="BodyText"/>
      </w:pPr>
      <w:r>
        <w:t xml:space="preserve">Государственным бюджетным учреждением «Жилищник района Тверской» планируется реализация гаража, расположенного по адресу: ул. Лесная, д. 22/24, стр. 5 (официальный адрес: г. Москва, ул. 1-я Миусская, д. 22, стр. 5), путем проведения торгов в форме электронного аукциона в порядке, установленном Постановлением Правительства Москвы от 28.06.2016 № 371-ПП.</w:t>
      </w:r>
    </w:p>
    <w:p>
      <w:pPr>
        <w:pStyle w:val="BodyText"/>
      </w:pPr>
      <w:r>
        <w:t xml:space="preserve"> </w:t>
      </w:r>
      <w:r>
        <w:t xml:space="preserve">Если Вас заинтересовало данное предложение, Вы можете принять участие в торгах.</w:t>
      </w:r>
    </w:p>
    <w:p>
      <w:pPr>
        <w:pStyle w:val="BodyText"/>
      </w:pPr>
      <w:r>
        <w:t xml:space="preserve"> </w:t>
      </w:r>
      <w:r>
        <w:t xml:space="preserve">Ознакомиться с информацией и документацией о проведении торгов, Вы можете на сайте инвестиционного портала города Москвы: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https://investmoscow.ru/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http://cao.mos.ru/important-in-the-district/detail/8128203.html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128203.html" TargetMode="External" /><Relationship Type="http://schemas.openxmlformats.org/officeDocument/2006/relationships/hyperlink" Id="rId20" Target="https://inv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128203.html" TargetMode="External" /><Relationship Type="http://schemas.openxmlformats.org/officeDocument/2006/relationships/hyperlink" Id="rId20" Target="https://inv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2025-02-26T01:35:20Z</dcterms:created>
  <dcterms:modified xsi:type="dcterms:W3CDTF">2025-02-26T01:35:20Z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