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87cb0c946e50151a6c4dd522aa983914595ed"/>
    <w:p>
      <w:pPr>
        <w:pStyle w:val="Heading3"/>
      </w:pPr>
      <w:r>
        <w:t xml:space="preserve">Встреча главы управы Мещанского района Б.В. Ладожского с населением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http://cao.mos.ru/presscenter/mediagallery/72953/1417041/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2953/141704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2953/141704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2025-02-13T16:46:58Z</dcterms:created>
  <dcterms:modified xsi:type="dcterms:W3CDTF">2025-02-13T16:46:58Z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