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e347bca2a9125e93ac92b2237d9c73ff4980c7"/>
    <w:p>
      <w:pPr>
        <w:pStyle w:val="Heading3"/>
      </w:pPr>
      <w:r>
        <w:t xml:space="preserve">Судебные приставы арестовали транспортное средство, чтобы заставить должника выплатить алименты</w:t>
      </w:r>
    </w:p>
    <w:p>
      <w:pPr>
        <w:pStyle w:val="FirstParagraph"/>
      </w:pPr>
      <w:r>
        <w:t xml:space="preserve">15.11.2021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ao.mos.ru/www/upload/medialibrary/03d/arest-mashiny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После ареста автотранспортного средства безответственный отец оплатил задолженность по алиментам в размере 583 тыс. рублей.</w:t>
      </w:r>
    </w:p>
    <w:p>
      <w:pPr>
        <w:pStyle w:val="BodyText"/>
      </w:pPr>
      <w:r>
        <w:t xml:space="preserve">Житель Троицкого административного округа не принимал участия в воспитании двух несовершеннолетних дочек. Бывшая жена мужчины обратилась в суд, который постановил, что гражданин должен выплачивать ежемесячно алименты. Однако безответственный отец не исполнял судебное решение.</w:t>
      </w:r>
    </w:p>
    <w:p>
      <w:pPr>
        <w:pStyle w:val="BodyText"/>
      </w:pPr>
      <w:r>
        <w:t xml:space="preserve">Исполнительный документ поступил в Отделение судебных приставов по Троицкому административному округу ГУФССП России по г. Москве, где было возбуждено исполнительное производство.</w:t>
      </w:r>
    </w:p>
    <w:p>
      <w:pPr>
        <w:pStyle w:val="BodyText"/>
      </w:pPr>
      <w:r>
        <w:t xml:space="preserve">Во время проверки судебный пристав установил, что у мужчины есть водительские права, а также транспортное средство Audi Q7. В отношении машины сотрудник ведомства вынес постановление о запрете на совершение регистрационных действий.</w:t>
      </w:r>
    </w:p>
    <w:p>
      <w:pPr>
        <w:pStyle w:val="BodyText"/>
      </w:pPr>
      <w:r>
        <w:t xml:space="preserve">Однако мера должного воздействия не оказала: чувство ответственности у отца не проснулось. В связи с этим автомобиль должника объявили в розыск. В ходе межведомственного рейдового мероприятия с сотрудниками Госавтоинспекции машина была остановлена. Судебный пристав-исполнитель составил акт о наложении ареста (описи имущества) и направил транспортное средство на спецстоянку АМПП. Мужчину предупредили, что при неуплате задолженности машину передадут на принудительную реализацию.</w:t>
      </w:r>
    </w:p>
    <w:p>
      <w:pPr>
        <w:pStyle w:val="BodyText"/>
      </w:pPr>
      <w:r>
        <w:t xml:space="preserve">Арест машины способствовал оперативному погашению в полном объеме задолженности по алиментным платежам. Денежные средства на содержание несовершеннолетних детей перечислены матери.</w:t>
      </w:r>
    </w:p>
    <w:p>
      <w:pPr>
        <w:pStyle w:val="BodyText"/>
      </w:pPr>
      <w:r>
        <w:t xml:space="preserve">Сотрудники ГУФССП России по г. Москве настоятельно рекомендуют гражданам помнить об исполнении родительского долга и не доводить ситуацию до применения мер принудительного исполнения.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http://cao.mos.ru/presscenter/news/detail/10394783.html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1039478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1039478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2024-09-30T00:07:56Z</dcterms:created>
  <dcterms:modified xsi:type="dcterms:W3CDTF">2024-09-30T00:07:56Z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