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c126fb8c27e8d491c708da4d1ff67b9b0a496e"/>
    <w:p>
      <w:pPr>
        <w:pStyle w:val="Heading3"/>
      </w:pPr>
      <w:r>
        <w:t xml:space="preserve">Настоящий кораблик: увлекательный театр теней покажут в «Гайдаровке»</w:t>
      </w:r>
    </w:p>
    <w:p>
      <w:pPr>
        <w:pStyle w:val="FirstParagraph"/>
      </w:pPr>
      <w:r>
        <w:t xml:space="preserve">04.02.2022</w:t>
      </w:r>
    </w:p>
    <w:p>
      <w:pPr>
        <w:pStyle w:val="BodyText"/>
      </w:pPr>
      <w:r>
        <w:t xml:space="preserve">Теневой театр «Настоящий кораблик» 5 февраля представят детям работники Центральной городской детской библиотеки имени Аркадия Гайдара.</w:t>
      </w:r>
    </w:p>
    <w:p>
      <w:pPr>
        <w:pStyle w:val="BodyText"/>
      </w:pPr>
      <w:r>
        <w:t xml:space="preserve">Как объяснила пресс-секретарь читальни Оксана Снежко, юным читателям предложили окунуться в годовой цикл встреч «12 настроений Гайдаровки», где каждый месяц посвящен новой тематике. Так, центральная тема февраля — «Зимние тени».</w:t>
      </w:r>
    </w:p>
    <w:p>
      <w:pPr>
        <w:pStyle w:val="BodyText"/>
      </w:pPr>
      <w:r>
        <w:t xml:space="preserve">— Ребятам покажут постановку по книге автора Марины Аромштам «Настоящий кораблик». Детям расскажут поучительную сказку о том, как бумажный кораблик искренне захотел стать настоящим судном, отправился в открытое море и не боялся трудностей. По завершении спектакля зрители примерят на себя роли постановки и также сыграют несколько сцен, — рассказала сотрудница культурного учреждения.</w:t>
      </w:r>
    </w:p>
    <w:p>
      <w:pPr>
        <w:pStyle w:val="BodyText"/>
      </w:pPr>
      <w:r>
        <w:t xml:space="preserve">Начало в 14:00. Вход на мероприятие возможен только при наличии билета.</w:t>
      </w:r>
    </w:p>
    <w:p>
      <w:pPr>
        <w:pStyle w:val="BodyText"/>
      </w:pPr>
      <w:r>
        <w:t xml:space="preserve">Во время встречи гости должны соблюдать санитарные нормы и носить средства индивидуальной защиты.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http://cao.mos.ru/presscenter/news/detail/10599313.html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5993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5993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2025-08-03T18:02:22Z</dcterms:created>
  <dcterms:modified xsi:type="dcterms:W3CDTF">2025-08-03T18:02:22Z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