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950503fe971f96d4fad67a650eebf238c582b1"/>
    <w:p>
      <w:pPr>
        <w:pStyle w:val="Heading3"/>
      </w:pPr>
      <w:r>
        <w:t xml:space="preserve">Движение временно ограничат на Моховой улице</w:t>
      </w:r>
    </w:p>
    <w:p>
      <w:pPr>
        <w:pStyle w:val="FirstParagraph"/>
      </w:pPr>
      <w:r>
        <w:t xml:space="preserve">01.09.2022</w:t>
      </w:r>
    </w:p>
    <w:p>
      <w:pPr>
        <w:pStyle w:val="BodyText"/>
      </w:pPr>
      <w:r>
        <w:t xml:space="preserve">На участке улицы Моховой с 31 августа по 9 сентября в ночные часы движение транспорта будет ограничено.</w:t>
      </w:r>
    </w:p>
    <w:p>
      <w:pPr>
        <w:pStyle w:val="BodyText"/>
      </w:pPr>
      <w:r>
        <w:t xml:space="preserve">В пресс-службе Департамента транспорта и развития дорожно-транспортной инфраструктуры города Москвы сообщили, что данная мера связана с проведением Московского финансового форума.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 проинформировали, что автомобилисты не смогут проехать по улице Моховая в период с 23:00 до 06:00.</w:t>
      </w:r>
    </w:p>
    <w:p>
      <w:pPr>
        <w:pStyle w:val="BodyText"/>
      </w:pPr>
      <w:r>
        <w:t xml:space="preserve">Движение организуют по одной полосе на участке улицы Моховой в районе дома 1 по Манежной площади.</w:t>
      </w:r>
    </w:p>
    <w:p>
      <w:pPr>
        <w:pStyle w:val="BodyText"/>
      </w:pPr>
      <w:r>
        <w:t xml:space="preserve">Владельцев автомобилей попросили быть внимательнее и заранее планировать маршрут.</w:t>
      </w:r>
    </w:p>
    <w:p>
      <w:pPr>
        <w:pStyle w:val="BodyText"/>
      </w:pPr>
      <w:r>
        <w:t xml:space="preserve">Напомним, что ранее сообщили, что в центре столицы впервые нарисуют разметку для электротранспорта перед масштабным велофестивалем.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http://cao.mos.ru/presscenter/news/detail/11027929.html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1027929.html" TargetMode="External" /><Relationship Type="http://schemas.openxmlformats.org/officeDocument/2006/relationships/hyperlink" Id="rId20" Target="https://www.mskagency.ru/materials/32395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1027929.html" TargetMode="External" /><Relationship Type="http://schemas.openxmlformats.org/officeDocument/2006/relationships/hyperlink" Id="rId20" Target="https://www.mskagency.ru/materials/32395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2025-06-29T09:30:05Z</dcterms:created>
  <dcterms:modified xsi:type="dcterms:W3CDTF">2025-06-29T09:30:05Z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