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6f56de5ba0e4373aa025a43a7f8b12a7badf0"/>
    <w:p>
      <w:pPr>
        <w:pStyle w:val="Heading3"/>
      </w:pPr>
      <w:r>
        <w:t xml:space="preserve">«Прямая линия» с гражданами состоится в Московской городской военной прокуратуре 22 ноября</w:t>
      </w:r>
    </w:p>
    <w:p>
      <w:pPr>
        <w:pStyle w:val="FirstParagraph"/>
      </w:pPr>
      <w:r>
        <w:t xml:space="preserve">11.11.2022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Московской городской военной прокуратуре с 9 до 17 часов 22 ноября 2022 года будет проводиться «прямая линия» с гражданами по вопросам антикоррупционного просвещения (в рамках компетенции органов военной прокуратуры).</w:t>
      </w:r>
      <w:r>
        <w:rPr>
          <w:bCs/>
          <w:b/>
        </w:rPr>
        <w:t xml:space="preserve"> </w:t>
      </w:r>
    </w:p>
    <w:p>
      <w:pPr>
        <w:pStyle w:val="BodyText"/>
      </w:pPr>
      <w:r>
        <w:t xml:space="preserve">Телефон «прямой линии»: 8-795-693-55-21.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http://cao.mos.ru/presscenter/news/detail/11216953.html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2169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2169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2025-06-16T19:21:26Z</dcterms:created>
  <dcterms:modified xsi:type="dcterms:W3CDTF">2025-06-16T19:21:26Z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