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6920986fb9602f38690fe36d8ff291a6497fa5"/>
    <w:p>
      <w:pPr>
        <w:pStyle w:val="Heading3"/>
      </w:pPr>
      <w:r>
        <w:t xml:space="preserve">Чтение — это движение вперед: Всемирный день чтения вслух отметят в «Иностранке»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t xml:space="preserve">В Иностранной библиотеке имени Маргариты Рудомино 15 марта стартует фестиваль «Всемирный день чтения вслух в "Иностранке"».</w:t>
      </w:r>
    </w:p>
    <w:p>
      <w:pPr>
        <w:pStyle w:val="BodyText"/>
      </w:pPr>
      <w:r>
        <w:t xml:space="preserve">Мероприятие пройдет под лозунгом «Чтение — это движение вперед!», отметили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культурного учреждения.</w:t>
      </w:r>
    </w:p>
    <w:p>
      <w:pPr>
        <w:pStyle w:val="BodyText"/>
      </w:pPr>
      <w:r>
        <w:t xml:space="preserve">В однодневную программу войдут более десяти мероприятий.</w:t>
      </w:r>
    </w:p>
    <w:p>
      <w:pPr>
        <w:pStyle w:val="BodyText"/>
      </w:pPr>
      <w:r>
        <w:t xml:space="preserve">Стартует фестиваль с занятия Speakout Club B2 на тему You've got to find what you love, которое пройдет в Лингвистическом ресурсном центре Академии «Рудомино» на первом этаже. Начало в 9:00. Затем в 11:30 стартует мероприятие «Чтение на подушках» в Центре детской книги.</w:t>
      </w:r>
    </w:p>
    <w:p>
      <w:pPr>
        <w:pStyle w:val="BodyText"/>
      </w:pPr>
      <w:r>
        <w:t xml:space="preserve">Продолжит программу Беседа о первых русских учебниках английского языка XVIII–XIX веков и их чтение вслух в Лекционном зале «Вселенная Гутенберга». Также в рамках программы состоятся мастер-класс по чтению на английском языке Marjorie Zemach, круглый стол «Чтение произведений в оригинале и размышления о разных подходах к переводам» и анализ переводов выборочных отрывков из романа-эпопеи «Властелин колец» Джона Рональда Руэл Толкина.</w:t>
      </w:r>
    </w:p>
    <w:p>
      <w:pPr>
        <w:pStyle w:val="BodyText"/>
      </w:pPr>
      <w:r>
        <w:t xml:space="preserve">В финале специалисты «Иностранки» проведут занятие «Медленное чтение на испанском языке» и открытый урок польского языка.</w:t>
      </w:r>
    </w:p>
    <w:p>
      <w:pPr>
        <w:pStyle w:val="BodyText"/>
      </w:pPr>
      <w:r>
        <w:t xml:space="preserve">Напомним, что американская организация LitWorld учредила Всемирный день чтения вслух в 2010 с целью продемонстрировать и оценить силу влияния такой деятельности на создание новых книг.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http://cao.mos.ru/presscenter/news/detail/11457699.html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457699.html" TargetMode="External" /><Relationship Type="http://schemas.openxmlformats.org/officeDocument/2006/relationships/hyperlink" Id="rId20" Target="https://libfl.ru/ru/news/festivalya-vsemirnyy-den-chteniya-vsluh-v-inostrank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457699.html" TargetMode="External" /><Relationship Type="http://schemas.openxmlformats.org/officeDocument/2006/relationships/hyperlink" Id="rId20" Target="https://libfl.ru/ru/news/festivalya-vsemirnyy-den-chteniya-vsluh-v-inostrank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2024-10-27T07:48:58Z</dcterms:created>
  <dcterms:modified xsi:type="dcterms:W3CDTF">2024-10-27T07:48:58Z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