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6b29ecc56b853298e11ebf24b09ce4db5c98b"/>
    <w:p>
      <w:pPr>
        <w:pStyle w:val="Heading3"/>
      </w:pPr>
      <w:r>
        <w:t xml:space="preserve">Движение временно ограничат в районе Хамовники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В районе Хамовники с 11 апреля по 27 июня временно ограничат движение. Изменения связаны с проведением инженерных работ и реконструкцией сетей.</w:t>
      </w:r>
    </w:p>
    <w:p>
      <w:pPr>
        <w:pStyle w:val="BodyText"/>
      </w:pPr>
      <w:r>
        <w:t xml:space="preserve">Столичные водители не смогут проехать в районе пересечения Курсового и 1-го Зачатьевского переулков.</w:t>
      </w:r>
    </w:p>
    <w:p>
      <w:pPr>
        <w:pStyle w:val="BodyText"/>
      </w:pPr>
      <w:r>
        <w:t xml:space="preserve">Так, уже 12 апреля в период с 1:30 до 5:30 движение на участке рядом с домом 4 по 1-му Зачатьевскому переулку будет перекрыто. На этом же отрезке водители не смогут проехать круглосуточно с 26 апреля по 10 мая,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Также участок в районе дома 12/5, строение 7 в Курсовом переулке будет перекрыт 13 апреля с 1:30 до 5:30 и с 28 июня по 15 июля круглосуточно. А движение на пересечении 1-го Зачатьевского и Курсового переулков будет ограничено с 14 апреля по 25 апреля.</w:t>
      </w:r>
    </w:p>
    <w:p>
      <w:pPr>
        <w:pStyle w:val="BodyText"/>
      </w:pPr>
      <w:r>
        <w:t xml:space="preserve">Еще на участке Курсового переулка от дома 4 по 1-му Зачатьевскому переулку до дома 12/5, строение 7 перекроют одну из двух полос и обеспечат временные уширения.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http://cao.mos.ru/presscenter/news/detail/11519569.html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19569.html" TargetMode="External" /><Relationship Type="http://schemas.openxmlformats.org/officeDocument/2006/relationships/hyperlink" Id="rId20" Target="https://www.mos.ru/news/item/1221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19569.html" TargetMode="External" /><Relationship Type="http://schemas.openxmlformats.org/officeDocument/2006/relationships/hyperlink" Id="rId20" Target="https://www.mos.ru/news/item/1221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2025-08-04T00:53:08Z</dcterms:created>
  <dcterms:modified xsi:type="dcterms:W3CDTF">2025-08-04T00:53:08Z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