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13a79920bc3e93514beb5397ca38133098a21d"/>
    <w:p>
      <w:pPr>
        <w:pStyle w:val="Heading3"/>
      </w:pPr>
      <w:r>
        <w:t xml:space="preserve">Три сезонных торговых объекта откроют в ЦАО по итогам городских торгов</w:t>
      </w:r>
    </w:p>
    <w:p>
      <w:pPr>
        <w:pStyle w:val="FirstParagraph"/>
      </w:pPr>
      <w:r>
        <w:t xml:space="preserve">27.04.2023</w:t>
      </w:r>
    </w:p>
    <w:p>
      <w:pPr>
        <w:pStyle w:val="BodyText"/>
      </w:pPr>
      <w:r>
        <w:t xml:space="preserve">Город выставил на торги права на размещение в трех районах Центрального административного округа трех торговых точек по продаже арбузов и дынь.</w:t>
      </w:r>
    </w:p>
    <w:p>
      <w:pPr>
        <w:pStyle w:val="BodyText"/>
      </w:pPr>
      <w:r>
        <w:t xml:space="preserve">Как сообщил руководитель Департамента по конкурентной политике города Москвы Иван Щербаков, аукцион позволяет предпринимателям открывать бизнес в разных общественных местах. Договоры с бизнесменами подпишут на пять лет. Они получат возможность продавать арбузы и дыни с августа по сентябрь.</w:t>
      </w:r>
    </w:p>
    <w:p>
      <w:pPr>
        <w:pStyle w:val="BodyText"/>
      </w:pPr>
      <w:r>
        <w:t xml:space="preserve">Всего на выбор доступно три объекта. Один из них, общей площадью в четыре квадратных метра находится в Красносельском районе, еще два развала площадью 7,5 квадратного метра будут расположены в Мещанском и Пресненском районах. Установку и обустройство точек победители выполнят самостоятельно, рассказали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Москвы.</w:t>
      </w:r>
    </w:p>
    <w:p>
      <w:pPr>
        <w:pStyle w:val="BodyText"/>
      </w:pPr>
      <w:r>
        <w:t xml:space="preserve">Открытые аукционы пройдут 17 мая. Заявочные кампании завершатся 12 мая. Место проведения: электронная торговая площадка «Росэлторг».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http://cao.mos.ru/presscenter/news/detail/11558349.html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1558349.html" TargetMode="External" /><Relationship Type="http://schemas.openxmlformats.org/officeDocument/2006/relationships/hyperlink" Id="rId20" Target="https://www.mos.ru/news/item/122958073/?utm_source=search&amp;utm_term=ser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1558349.html" TargetMode="External" /><Relationship Type="http://schemas.openxmlformats.org/officeDocument/2006/relationships/hyperlink" Id="rId20" Target="https://www.mos.ru/news/item/122958073/?utm_source=search&amp;utm_term=ser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2024-06-16T19:41:05Z</dcterms:created>
  <dcterms:modified xsi:type="dcterms:W3CDTF">2024-06-16T19:41:05Z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