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d0bd6afba581fa697d5cb94a258862de63941"/>
    <w:p>
      <w:pPr>
        <w:pStyle w:val="Heading3"/>
      </w:pPr>
      <w:r>
        <w:t xml:space="preserve">Орион, Амур и Восток: пользователи портала «Активный гражданин» выберут имя тигру из Московского зоопарка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t xml:space="preserve">15.02.2024</w:t>
      </w:r>
    </w:p>
    <w:p>
      <w:pPr>
        <w:pStyle w:val="BodyText"/>
      </w:pPr>
      <w:r>
        <w:t xml:space="preserve">Участники проекта «Активный гражданин» выберут имя для амурского тигра — нового обитателя Московского зоопарка.</w:t>
      </w:r>
    </w:p>
    <w:p>
      <w:pPr>
        <w:pStyle w:val="BodyText"/>
      </w:pPr>
      <w:r>
        <w:t xml:space="preserve">Пользователям предложили следующие варианты: Орион, Амур, Хабар, Восток. Также жители Москвы могут указать в опросе свой вариант клички.</w:t>
      </w:r>
    </w:p>
    <w:p>
      <w:pPr>
        <w:pStyle w:val="BodyText"/>
      </w:pPr>
      <w:r>
        <w:t xml:space="preserve">Имена Хабар и Восток имеют географическую отсылку. Кличка Амур происходит от названия вида «амурский тигр». Имя Орион связано с могучим охотником-великаном из древнегреческой мифологии,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Самца амурского тигра привезли в Центр воспроизводства редких видов животных Московского зоопарка из Хабаровского края в 2023 году. Зверь был травмирован, не мог охотиться и добывать пищу.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http://cao.mos.ru/presscenter/news/detail/12169478.html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169478.html" TargetMode="External" /><Relationship Type="http://schemas.openxmlformats.org/officeDocument/2006/relationships/hyperlink" Id="rId20" Target="https://www.mos.ru/news/item/13524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169478.html" TargetMode="External" /><Relationship Type="http://schemas.openxmlformats.org/officeDocument/2006/relationships/hyperlink" Id="rId20" Target="https://www.mos.ru/news/item/13524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2025-08-05T14:59:43Z</dcterms:created>
  <dcterms:modified xsi:type="dcterms:W3CDTF">2025-08-05T14:59:43Z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