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946fd0f656aa2d8bd862c910176adf1acb2ba5"/>
    <w:p>
      <w:pPr>
        <w:pStyle w:val="Heading3"/>
      </w:pPr>
      <w:r>
        <w:t xml:space="preserve">Несколько объектов культурного наследия отреставрируют в ЦАО</w:t>
      </w:r>
    </w:p>
    <w:p>
      <w:pPr>
        <w:pStyle w:val="FirstParagraph"/>
      </w:pPr>
      <w:r>
        <w:t xml:space="preserve">29.02.2024</w:t>
      </w:r>
    </w:p>
    <w:p>
      <w:pPr>
        <w:pStyle w:val="BodyText"/>
      </w:pPr>
      <w:r>
        <w:t xml:space="preserve">29.02.2024</w:t>
      </w:r>
    </w:p>
    <w:p>
      <w:pPr>
        <w:pStyle w:val="BodyText"/>
      </w:pPr>
      <w:r>
        <w:t xml:space="preserve">Специалисты восстановят четыре объекта культурного наследия в Центральном административном округе.</w:t>
      </w:r>
    </w:p>
    <w:p>
      <w:pPr>
        <w:pStyle w:val="BodyText"/>
      </w:pPr>
      <w:r>
        <w:t xml:space="preserve">Так, приведут в порядок памятники Владимиру Маяковскому на Триумфальной площади, Карлу Марксу на Театральной площади, Николаю Бауману на Елоховской площади. Также восстановят скульптурную композицию «Булыжник — оружие пролетариата» в парке Декабрьского восстания на улице 1905 года.</w:t>
      </w:r>
    </w:p>
    <w:p>
      <w:pPr>
        <w:pStyle w:val="BodyText"/>
      </w:pPr>
      <w:r>
        <w:t xml:space="preserve">Работы по сохранению объектов культурного наследия проведут в течение 600 дней после подписания контракта с подрядчиком,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со ссылкой на слова заместителя мэра Москвы по вопросам экономической политики и имущественно-земельных отношений Владимира Ефимова.</w:t>
      </w:r>
    </w:p>
    <w:p>
      <w:pPr>
        <w:pStyle w:val="BodyText"/>
      </w:pPr>
      <w:r>
        <w:t xml:space="preserve">Специалисты очистят памятники от загрязнений, следов строительных растворов и пятен краски, высолов и ржавчины. Затем каменные поверхности объектов укрепят, восполнят сколы и дефекты, запечатают трещины, воссоздадут утраченные элементы.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http://cao.mos.ru/presscenter/news/detail/12196923.html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196923.html" TargetMode="External" /><Relationship Type="http://schemas.openxmlformats.org/officeDocument/2006/relationships/hyperlink" Id="rId20" Target="https://www.mos.ru/news/item/13580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196923.html" TargetMode="External" /><Relationship Type="http://schemas.openxmlformats.org/officeDocument/2006/relationships/hyperlink" Id="rId20" Target="https://www.mos.ru/news/item/13580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2025-03-14T06:38:41Z</dcterms:created>
  <dcterms:modified xsi:type="dcterms:W3CDTF">2025-03-14T06:38:41Z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