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5609e810ebf7c4c20c43246df6836e2832741"/>
    <w:p>
      <w:pPr>
        <w:pStyle w:val="Heading3"/>
      </w:pPr>
      <w:r>
        <w:t xml:space="preserve">Экоцентр «Сборка» пригласил москвичей на интерактивные программы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11.03.2024</w:t>
      </w:r>
    </w:p>
    <w:p>
      <w:pPr>
        <w:pStyle w:val="BodyText"/>
      </w:pPr>
      <w:r>
        <w:t xml:space="preserve">Москвичей пригласили посетить экоцентр «Сборка». В нем можно не только сдать вещи на переработку, но и принять участие в активностях.</w:t>
      </w:r>
    </w:p>
    <w:p>
      <w:pPr>
        <w:pStyle w:val="BodyText"/>
      </w:pPr>
      <w:r>
        <w:t xml:space="preserve">Центр располагается по адресу: Потаповский переулок, дом 5, строение 12. Он открыт с понедельника по воскресенье. Волонтеры расскажут гостям, как много материалов можно использовать повторно.</w:t>
      </w:r>
    </w:p>
    <w:p>
      <w:pPr>
        <w:pStyle w:val="BodyText"/>
      </w:pPr>
      <w:r>
        <w:t xml:space="preserve">В центр можно приносить пластиковые палочки от леденцов и деревянные от мороженого, текстиль, кассовые чеки и другие вещи,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 Волонтеры объяснят, какие вещи получаются из переработанных материалов, и как начать сортировать мусор тем, кто в этом совсем не разбирается.</w:t>
      </w:r>
    </w:p>
    <w:p>
      <w:pPr>
        <w:pStyle w:val="BodyText"/>
      </w:pPr>
      <w:r>
        <w:t xml:space="preserve">Кстати в центре регулярно проходят лекции и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http://cao.mos.ru/presscenter/news/detail/12226807.html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226807.html" TargetMode="External" /><Relationship Type="http://schemas.openxmlformats.org/officeDocument/2006/relationships/hyperlink" Id="rId20" Target="https://www.mos.ru/news/item/13595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226807.html" TargetMode="External" /><Relationship Type="http://schemas.openxmlformats.org/officeDocument/2006/relationships/hyperlink" Id="rId20" Target="https://www.mos.ru/news/item/13595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2025-07-19T18:23:14Z</dcterms:created>
  <dcterms:modified xsi:type="dcterms:W3CDTF">2025-07-19T18:23:14Z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