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2d6391372d16b6b4808f94486476235c44bd5"/>
    <w:p>
      <w:pPr>
        <w:pStyle w:val="Heading3"/>
      </w:pPr>
      <w:r>
        <w:t xml:space="preserve">Зоны для отдыха и работы обустроят на Лужнецкой набережной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t xml:space="preserve">25.07.2024</w:t>
      </w:r>
    </w:p>
    <w:p>
      <w:pPr>
        <w:pStyle w:val="BodyText"/>
      </w:pPr>
      <w:r>
        <w:t xml:space="preserve">На лужнецкой набережной появится прогулочная зона с ландшафтными элементами. Фото: Анна Быкова, «Вечерняя Москва»</w:t>
      </w:r>
    </w:p>
    <w:p>
      <w:pPr>
        <w:pStyle w:val="BodyText"/>
      </w:pPr>
      <w:r>
        <w:t xml:space="preserve">В четверг, 25 июля, стало известно, что на Лужнецкой набережной в центре Москвы появится павильон для работы и отдыха в рамках нового многофункционального комплекса.</w:t>
      </w:r>
    </w:p>
    <w:p>
      <w:pPr>
        <w:pStyle w:val="BodyText"/>
      </w:pPr>
      <w:r>
        <w:t xml:space="preserve">Это общественное пространство станет прогулочной зоной с ландшафтными элементами, в центре которой разместится современный офис площадью около 100 квадратных метров.</w:t>
      </w:r>
    </w:p>
    <w:p>
      <w:pPr>
        <w:pStyle w:val="BodyText"/>
      </w:pPr>
      <w:r>
        <w:t xml:space="preserve">— Павильон, выполненный из натуральных материалов, будет оснащен всем необходимым для работы на свежем воздухе: интернет-доступом, источниками электропитания и зарядными устройствами, — отметил Сергей Кузнецов.</w:t>
      </w:r>
    </w:p>
    <w:p>
      <w:pPr>
        <w:pStyle w:val="BodyText"/>
      </w:pPr>
      <w:r>
        <w:t xml:space="preserve">Он добавил, что вокруг павильона создадут ландшафтную композицию с многоуровневым озеленением, что поможет защитить пространство от внешнего шума.</w:t>
      </w:r>
    </w:p>
    <w:p>
      <w:pPr>
        <w:pStyle w:val="BodyText"/>
      </w:pPr>
      <w:r>
        <w:t xml:space="preserve">Кроме того, планируется обустройство велопарковки и зон для отдыха с подогревом. Эти зоны изготовят из архитектурного бетона и интегрируют в озеленение.</w:t>
      </w:r>
    </w:p>
    <w:p>
      <w:pPr>
        <w:pStyle w:val="BodyText"/>
      </w:pPr>
      <w:r>
        <w:t xml:space="preserve">Разрешение на строительство многофункционального комплекса выдали в Комитете государственного строительного надзора города Москвы в октябре 2022 года,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Градостроительного комплекса Москвы.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http://cao.mos.ru/presscenter/news/detail/12493994.html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93994.html" TargetMode="External" /><Relationship Type="http://schemas.openxmlformats.org/officeDocument/2006/relationships/hyperlink" Id="rId20" Target="https://stroi.mos.ru/news/na-luzhnietskoi-nabieriezhnoi-obustroiat-prostranstvo-dlia-raboty-na-otkrytom-vozdukh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93994.html" TargetMode="External" /><Relationship Type="http://schemas.openxmlformats.org/officeDocument/2006/relationships/hyperlink" Id="rId20" Target="https://stroi.mos.ru/news/na-luzhnietskoi-nabieriezhnoi-obustroiat-prostranstvo-dlia-raboty-na-otkrytom-vozdukh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2025-08-03T14:03:56Z</dcterms:created>
  <dcterms:modified xsi:type="dcterms:W3CDTF">2025-08-03T14:03:56Z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