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44500958e87f79088d75ab9ed42900170ff0d9"/>
    <w:p>
      <w:pPr>
        <w:pStyle w:val="Heading3"/>
      </w:pPr>
      <w:r>
        <w:t xml:space="preserve">Полицейскими Тверского района столицы раскрыт грабеж</w:t>
      </w:r>
    </w:p>
    <w:p>
      <w:pPr>
        <w:pStyle w:val="FirstParagraph"/>
      </w:pPr>
      <w:r>
        <w:t xml:space="preserve">16.08.2024</w:t>
      </w:r>
    </w:p>
    <w:p>
      <w:pPr>
        <w:pStyle w:val="BodyText"/>
      </w:pPr>
      <w:r>
        <w:drawing>
          <wp:inline>
            <wp:extent cx="5334000" cy="3000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ao.mos.ru/www/upload/medialibrary/939/bpn45t4qker4n4hfxmiyjeux9mzvv7s7/655b43c782682c5b2e86346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Фото: Анатолий Цымбалюк, «Вечерняя Москва»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Сотрудниками патрульно-постовой службы полиции Отдела МВД России по Тверскому району г. Москвы задержан мужчина, подозреваемый в открытом хищении товара из магазина.</w:t>
      </w:r>
    </w:p>
    <w:p>
      <w:pPr>
        <w:pStyle w:val="BodyText"/>
      </w:pPr>
      <w:r>
        <w:t xml:space="preserve">Предварительно установлено, что злоумышленник, проходя по 1-й Тверской-Ямской улице, зашел в один из магазинов и открыто похитил лежащий на витрине джемпер. Не реагируя на продавцов, которые пытались его остановить, мужчина с похищенным скрылся.</w:t>
      </w:r>
    </w:p>
    <w:p>
      <w:pPr>
        <w:pStyle w:val="BodyText"/>
      </w:pPr>
      <w:r>
        <w:t xml:space="preserve">В ходе патрулирования территории полицейские на Пушкинской площади задержали подозреваемого – 31-летнего мужчину из Псковской области. Похищенное у злоумышленника изъято и будет возвращено в магазин.</w:t>
      </w:r>
    </w:p>
    <w:p>
      <w:pPr>
        <w:pStyle w:val="BodyText"/>
      </w:pPr>
      <w:r>
        <w:t xml:space="preserve">Дознанием ОМВД России по Тверскому району возбуждено уголовное дело по признакам преступления, предусмотренного частью 1 статьи 161 УК РФ «Грабеж». Задержанному предъявлено обвинение и избрана мера пресечения в виде подписки о невыезде и надлежащем поведении.</w:t>
      </w:r>
    </w:p>
    <w:p>
      <w:pPr>
        <w:pStyle w:val="BodyText"/>
      </w:pPr>
      <w:r>
        <w:t xml:space="preserve">Максимальное наказание, предусмотренное инкриминируемой частью данной статьи УК РФ, – лишение свободы на срок до четырех лет.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http://cao.mos.ru/presscenter/news/detail/12523065.html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230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ao.mos.ru" TargetMode="External" /><Relationship Type="http://schemas.openxmlformats.org/officeDocument/2006/relationships/hyperlink" Id="rId23" Target="http://cao.mos.ru/presscenter/news/detail/125230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2025-07-19T12:33:39Z</dcterms:created>
  <dcterms:modified xsi:type="dcterms:W3CDTF">2025-07-19T12:33:39Z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