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124e17e53b9bc96760271862f460f7c46ffef"/>
    <w:p>
      <w:pPr>
        <w:pStyle w:val="Heading3"/>
      </w:pPr>
      <w:r>
        <w:t xml:space="preserve">«Отчизны верные сыны»: в ЦДРА прошел кадетский бал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t xml:space="preserve">17.12.2024</w:t>
      </w:r>
    </w:p>
    <w:p>
      <w:pPr>
        <w:pStyle w:val="BodyText"/>
      </w:pPr>
      <w:r>
        <w:t xml:space="preserve">Кадетский бал состоялся в ЦДРА. Фото: пресс-служба ЦДРА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Центрального дома российской армии имени Михаила Фрунзе рассказали о том, как прошел кадетский бал «Отчизны верные сыны». Мероприятие посвятили Дню героя Отечества и провели 15 декабря.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нем приняли участие суворовцы и кадеты Москвы, Санкт-Петербурга, Петрозаводска, Твери и Ульяновска.</w:t>
      </w:r>
    </w:p>
    <w:p>
      <w:pPr>
        <w:pStyle w:val="BodyText"/>
      </w:pPr>
      <w:r>
        <w:t xml:space="preserve">— Под звуки военного оркестра Общевойсковой академии имени Михаила Фрунзе юные танцоры исполнили более 15 танцев, включая полонез, падеграс, вальсы, польки, кадрили и другие, завершившись традиционным «Кадетским вальсом», — поделился информацией начальник группы по работе со СМИ и общественными организациями ЦДРА Сергей Белян.</w:t>
      </w:r>
    </w:p>
    <w:p>
      <w:pPr>
        <w:pStyle w:val="BodyText"/>
      </w:pPr>
      <w:r>
        <w:t xml:space="preserve">На балу присутствовали почетные гости: Герой России контр-адмирал Илья Козлов, Герой России лейтенант Александр Бородин, кавалер ордена Мужества старший лейтенант Павел Репяхов и заслуженный работник культуры России Наталия Асланова. Церемониймейстерами выступили Алексей и Маргарита Лобачевы.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http://cao.mos.ru/presscenter/news/detail/12724117.html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7241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27241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2025-06-17T08:02:51Z</dcterms:created>
  <dcterms:modified xsi:type="dcterms:W3CDTF">2025-06-17T08:02:51Z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