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ная-программа-состоялась-в-цдра"/>
    <w:p>
      <w:pPr>
        <w:pStyle w:val="Heading3"/>
      </w:pPr>
      <w:r>
        <w:t xml:space="preserve">Концертная программа состоялась в ЦДРА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10.03.2025</w:t>
      </w:r>
    </w:p>
    <w:p>
      <w:pPr>
        <w:pStyle w:val="BodyText"/>
      </w:pPr>
      <w:r>
        <w:t xml:space="preserve">Для военнослужащих-женщин в ЦДРА состоялся концерт. Фото: сайт ЦДРА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Центральном доме российской армии имени Михаила Фрунзе 7 марта состоялась концертная программа «Мы славим женщину России». Артисты исполнили для женщин лирические песни о любви.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женщин-военнослужащих управления Генштаба Вооруженных сил Российской Федерации был организован концерт с участием лауреатов всероссийских и международных конкурсов Ксении Кулинченко и Любови Гуриной, а также кавер-хора «Припевочки», — сообщил начальник группы по работе со СМИ и общественными организациями ЦДРА Сергей Белян.</w:t>
      </w:r>
    </w:p>
    <w:p>
      <w:pPr>
        <w:pStyle w:val="BodyText"/>
      </w:pPr>
      <w:r>
        <w:t xml:space="preserve">Артисты исполнили лирические песни о любви и женской красоте, а также патриотические композиции, посвященные России.</w:t>
      </w:r>
    </w:p>
    <w:p>
      <w:pPr>
        <w:pStyle w:val="BodyText"/>
      </w:pPr>
      <w:r>
        <w:t xml:space="preserve">Дом российской армии активно участвует в праздновании 8 Марта. Например, недавно ЦДРА организовал концерт для женщин-военнослужащих 147-й автобазы Министерства обороны России. А также в Екатерининском парке столицы состоялась традиционная торжественная церемония возложения цветов к памятнику офицерским женам.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http://cao.mos.ru/presscenter/news/detail/12847793.html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847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847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2025-07-18T17:24:59Z</dcterms:created>
  <dcterms:modified xsi:type="dcterms:W3CDTF">2025-07-18T17:24:59Z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