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f7d9ac16799542e61349586fbb180b7e16153"/>
    <w:p>
      <w:pPr>
        <w:pStyle w:val="Heading3"/>
      </w:pPr>
      <w:r>
        <w:t xml:space="preserve">Все расположенные на избирательных участках видеокамеры работают в нормальном режиме</w:t>
      </w:r>
    </w:p>
    <w:p>
      <w:pPr>
        <w:pStyle w:val="FirstParagraph"/>
      </w:pPr>
      <w:r>
        <w:t xml:space="preserve">14.09.2014</w:t>
      </w:r>
    </w:p>
    <w:p>
      <w:pPr>
        <w:pStyle w:val="BodyText"/>
      </w:pPr>
      <w:r>
        <w:t xml:space="preserve">Все видеокамеры, расположенные на избирательных участках Москвы, работают. Как заявил глава общественного штаба по наблюдению за выборами в Москве Михаил Барщевский, проблемы с ними устранялись в течение 10 минут. Технические сбои были зафиксированы на ряде участков, благодаря бдительности общественных наблюдателей. На данный момент эти проблемы полностью устранены, все возникающие также быстро устраняются.</w:t>
      </w:r>
    </w:p>
    <w:p>
      <w:pPr>
        <w:pStyle w:val="BodyText"/>
      </w:pPr>
      <w:r>
        <w:t xml:space="preserve">«С утра на нескольких из избирательных участках не работало 48 камер. При этом одна из камер на участке работает постоянно. Среднее время решения технической проблемы 10 минут. На 11.00 все камеры на избирательных участках работают. С избирательных участков поступает качественное изображение в видеоцентр на мониторы операторов», — рассказал Михаил Барщевский.</w:t>
      </w:r>
    </w:p>
    <w:p>
      <w:pPr>
        <w:pStyle w:val="BodyText"/>
      </w:pPr>
      <w:r>
        <w:t xml:space="preserve">В настоящий момент в штабе приступила к работе вторая смена. 20 наблюдателей отслеживают происходящее на избирательных участках через мониторы, установленные в видеоцентре. На каждого наблюдателя приходится по 175 камер, однако, несмотря на этого, специалисты успевают заметить нарушения.</w:t>
      </w:r>
    </w:p>
    <w:p>
      <w:pPr>
        <w:pStyle w:val="BodyText"/>
      </w:pPr>
      <w:r>
        <w:t xml:space="preserve">Об их работе рассказал секретарь штаба Олег Бочаров: «В протоколе о нарушениях было три заявки. Участки в Зеленоградском, Южном округах и присоединенном ТиНАО. В первых двух случаях наблюдателям показалось, что один человек опустил более двух бюллетеней. Благодаря нашим возможностям, мы поставили на замедленную съемку, оказалось, что человек просто согнул бюллетень пополам. В ТиНАО было подозрение, что одна из бабушек агитирует, видеоистория этой бабушки была отслежена от входа на участок, куда она пришла с подружками, нарушений не зафиксировано».</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http://cao.mos.ru/presscenter/news/detail/1284780.html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12847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12847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2023-06-07T15:20:25Z</dcterms:created>
  <dcterms:modified xsi:type="dcterms:W3CDTF">2023-06-07T15:20:25Z</dcterms:modified>
</cp:coreProperties>
</file>

<file path=docProps/custom.xml><?xml version="1.0" encoding="utf-8"?>
<Properties xmlns="http://schemas.openxmlformats.org/officeDocument/2006/custom-properties" xmlns:vt="http://schemas.openxmlformats.org/officeDocument/2006/docPropsVTypes"/>
</file>