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9fd720136d41d1c3d5a5d023028d0e60abc070d"/>
    <w:p>
      <w:pPr>
        <w:pStyle w:val="Heading3"/>
      </w:pPr>
      <w:r>
        <w:t xml:space="preserve">«Большой Сити»: Москва представит свои градостроительные проекты на ПМЭФ</w:t>
      </w:r>
    </w:p>
    <w:p>
      <w:pPr>
        <w:pStyle w:val="FirstParagraph"/>
      </w:pPr>
      <w:r>
        <w:t xml:space="preserve">19.06.2025</w:t>
      </w:r>
    </w:p>
    <w:p>
      <w:pPr>
        <w:pStyle w:val="BodyText"/>
      </w:pPr>
      <w:r>
        <w:t xml:space="preserve">19.06.2025</w:t>
      </w:r>
    </w:p>
    <w:p>
      <w:pPr>
        <w:pStyle w:val="BodyText"/>
      </w:pPr>
      <w:r>
        <w:t xml:space="preserve">Зона Правительства Москвы отразит будущее столицы. Фото: сайт мэра Москвы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рамках XXVIII ПМЭФ Москва представит впечатляющие результаты работы Комплекса градостроительной политики. Особое внимание будет уделено проекту «Большой Сити», который является одним из флагманских достижений столицы.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— На ПМЭФ мы покажем амбициозные городские проекты, среди которых макет «Большого Сити», где к 2040 году создадут более 260 тысяч рабочих мест, — сообщил заместитель мэра Москвы в Правительстве Москвы по вопросам градостроительной политики и строительства Владимир Ефимов.</w:t>
      </w:r>
    </w:p>
    <w:p>
      <w:pPr>
        <w:pStyle w:val="BodyText"/>
      </w:pPr>
      <w:r>
        <w:t xml:space="preserve">Он также отметил, что на форуме установят стенды с режимом интерактивного просмотра для получения дополнительной информации об объекте.</w:t>
      </w:r>
    </w:p>
    <w:p>
      <w:pPr>
        <w:pStyle w:val="BodyText"/>
      </w:pPr>
      <w:r>
        <w:t xml:space="preserve">Зона Правительства Москвы отразит будущее столицы. Здесь гости увидят преображение города, а современные технологии позволят погрузиться в атмосферу строящихся объектов. На стендах представят информацию о знаковых проектах города, таких как новые центры экономической активности, сообщили на</w:t>
      </w:r>
      <w:r>
        <w:t xml:space="preserve"> </w:t>
      </w:r>
      <w:hyperlink r:id="rId20">
        <w:r>
          <w:rPr>
            <w:rStyle w:val="Hyperlink"/>
          </w:rPr>
          <w:t xml:space="preserve">сайте</w:t>
        </w:r>
      </w:hyperlink>
      <w:r>
        <w:t xml:space="preserve"> </w:t>
      </w:r>
      <w:r>
        <w:t xml:space="preserve">мэра Москвы.</w:t>
      </w:r>
    </w:p>
    <w:p>
      <w:pPr>
        <w:pStyle w:val="BodyText"/>
      </w:pPr>
      <w:r>
        <w:t xml:space="preserve">— Посетить зону Правительства Москвы можно во все дни работы форума, с 18 по 21 июня, — проинформировал руководитель Департамента градостроительной политики города Москвы Владислав Овчинский.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http://cao.mos.ru/presscenter/news/detail/13046169.html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Префектура Центрального административного округа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cao.mos.ru" TargetMode="External" /><Relationship Type="http://schemas.openxmlformats.org/officeDocument/2006/relationships/hyperlink" Id="rId21" Target="http://cao.mos.ru/presscenter/news/detail/13046169.html" TargetMode="External" /><Relationship Type="http://schemas.openxmlformats.org/officeDocument/2006/relationships/hyperlink" Id="rId20" Target="https://www.mos.ru/news/item/155468073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cao.mos.ru" TargetMode="External" /><Relationship Type="http://schemas.openxmlformats.org/officeDocument/2006/relationships/hyperlink" Id="rId21" Target="http://cao.mos.ru/presscenter/news/detail/13046169.html" TargetMode="External" /><Relationship Type="http://schemas.openxmlformats.org/officeDocument/2006/relationships/hyperlink" Id="rId20" Target="https://www.mos.ru/news/item/155468073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2025-07-28T17:39:07Z</dcterms:created>
  <dcterms:modified xsi:type="dcterms:W3CDTF">2025-07-28T17:39:07Z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