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60ee54f76fb6c103f4a2666f32e2babc83b70"/>
    <w:p>
      <w:pPr>
        <w:pStyle w:val="Heading3"/>
      </w:pPr>
      <w:r>
        <w:t xml:space="preserve">За год в проекте «Активный гражданин» прошло 580 голосований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drawing>
          <wp:inline>
            <wp:extent cx="5334000" cy="3487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d1e/rakova-anastasiya-vladimirov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7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рамках электронных референдумов «Активного гражданина» за год существования было проведено 580 опросов среди москвичей. Об этом сообщила руководитель аппарата мэра и Правительства Москвы Анастасия Ракова. По результатам голосований в Москве произошли видимые изменения к лучшему.</w:t>
      </w:r>
    </w:p>
    <w:p>
      <w:pPr>
        <w:pStyle w:val="BodyText"/>
      </w:pPr>
      <w:r>
        <w:t xml:space="preserve">Анастасия Ракова рассказала об «Активном гражданине»:</w:t>
      </w:r>
    </w:p>
    <w:p>
      <w:pPr>
        <w:pStyle w:val="BodyText"/>
      </w:pPr>
      <w:r>
        <w:t xml:space="preserve">- Это голосования как общегородские, так и окружные, районные и даже дворовые. Всего за года проведено 580 голосований, принято свыше 250 управленческих решений.</w:t>
      </w:r>
    </w:p>
    <w:p>
      <w:pPr>
        <w:pStyle w:val="BodyText"/>
      </w:pPr>
      <w:r>
        <w:t xml:space="preserve">В результате, благодаря инициативе неравнодушных москвичей, в столице появились 25 народных парков, более тысячи дворов в рамках программы «Миллион деревьев» озеленили, а в магазинах запретили продавать алкогольные энергетики. Кроме того, появились новые маршруты общественного транспорта, оборудовали 10 километров велосипедных дорожек, в детских образовательных учреждениях установили систему видеонаблюдения.</w:t>
      </w:r>
    </w:p>
    <w:p>
      <w:pPr>
        <w:pStyle w:val="BodyText"/>
      </w:pPr>
      <w:r>
        <w:t xml:space="preserve">В среднем в каждом из опросов, проводимых «Активным гражданином», принимают участие примерно 300 тысяч горожан. Проект объединяет москвичей и модернизирует столицу. Анастасия Ракова отметила:</w:t>
      </w:r>
    </w:p>
    <w:p>
      <w:pPr>
        <w:pStyle w:val="BodyText"/>
      </w:pPr>
      <w:r>
        <w:t xml:space="preserve">- Проект реально помогает управлять городом, позволяет на практике повышать управленческую эффективность. Мы теперь имеем возможность более детально изучать мнения москвичей и на основании этого принимать более взвешенные и правильные управленческие решения.</w:t>
      </w:r>
    </w:p>
    <w:p>
      <w:pPr>
        <w:pStyle w:val="BodyText"/>
      </w:pPr>
      <w:r>
        <w:t xml:space="preserve">На следующий год в «Активном гражданине» сможет голосовать сразу несколько человек, используя один гаджет. Это станет очень удобным нововведением: например, оно будет актуально для семей, где каждый член является «активным москвичом».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http://cao.mos.ru/presscenter/news/detail/1869528.html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869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869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2024-11-08T04:31:07Z</dcterms:created>
  <dcterms:modified xsi:type="dcterms:W3CDTF">2024-11-08T04:31:07Z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