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b33ee914bd27ec445cd7df16cc7c9013e18d1"/>
    <w:p>
      <w:pPr>
        <w:pStyle w:val="Heading3"/>
      </w:pPr>
      <w:r>
        <w:t xml:space="preserve">Тургеневка отметит 130-летие со дня рождения поэта Алексея Крученых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t xml:space="preserve">Библиотека-читальня имени Тургенева, которая располагается на территории Центрального административного округа столицы, в субботу, 20 февраля, проведет заседание «Клуба поэзии». Мероприятие начнется в 17 часов и будет посвящено 130-летию со дня рождения русского поэта-футуриста Алексея Крученых, сообщают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Тургеневки.</w:t>
      </w:r>
      <w:r>
        <w:br/>
      </w:r>
      <w:r>
        <w:br/>
      </w:r>
      <w:r>
        <w:t xml:space="preserve">Участники встречи обсудят стихотворения поэта, его графические работы, поговорят о биографии Крученых, его значении для современников, а также о футуристах и футуризме в целом.</w:t>
      </w:r>
      <w:r>
        <w:br/>
      </w:r>
      <w:r>
        <w:br/>
      </w:r>
      <w:r>
        <w:t xml:space="preserve">Кроме того, в этот день читатели Тургеневки смогут увидеть специальную выставку, которая была составлена из экспонатов фондов Государственного музея Маяковского. Откроется она в 13 часов и будет длится всего один день.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http://cao.mos.ru/presscenter/news/detail/2542259.html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542259.html" TargetMode="External" /><Relationship Type="http://schemas.openxmlformats.org/officeDocument/2006/relationships/hyperlink" Id="rId20" Target="http://www.turgenev.ru/34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542259.html" TargetMode="External" /><Relationship Type="http://schemas.openxmlformats.org/officeDocument/2006/relationships/hyperlink" Id="rId20" Target="http://www.turgenev.ru/34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2025-02-10T14:04:40Z</dcterms:created>
  <dcterms:modified xsi:type="dcterms:W3CDTF">2025-02-10T14:04:40Z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