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aae7b077b24765ad6a490bdebb21292c5209c"/>
    <w:p>
      <w:pPr>
        <w:pStyle w:val="Heading3"/>
      </w:pPr>
      <w:r>
        <w:t xml:space="preserve">Активным гражданам Москвы расскажут о московском метро</w:t>
      </w:r>
    </w:p>
    <w:p>
      <w:pPr>
        <w:pStyle w:val="FirstParagraph"/>
      </w:pPr>
      <w:r>
        <w:t xml:space="preserve">29.04.2016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c65/ger_94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проекта «Активный Гражданин» выбрали темы бесплатных лекций, которые будут читаться в «Доме на Брестской». За тему "Развитие метрополитена столицы — прошлое, настоящее и будущее" высказалось порядка 70 тысяч человек. Всего в голосовании участвовало около 300 тысяч активных граждан.</w:t>
      </w:r>
    </w:p>
    <w:p>
      <w:pPr>
        <w:pStyle w:val="BodyText"/>
      </w:pPr>
      <w:r>
        <w:t xml:space="preserve">— Считаю, что такой интерес к теме развития московского метро не случаен — в последние годы в столице развернута масштабная программа строительства новых станций метрополитена, проходят флешмобы, выставки, семинары, посвященные этому вопросу. На мой взгляд, тема московского метро бесконечно интересна и многогранна: тут есть и архитектурная составляющая, и историческая. Кроме того, планируем рассказать о современных технологиях строительства подземки, — сказал директор государственного бюджетного учреждения «Мосстройинформ" Фарит Фазылзянов.</w:t>
      </w:r>
    </w:p>
    <w:p>
      <w:pPr>
        <w:pStyle w:val="BodyText"/>
      </w:pPr>
      <w:r>
        <w:t xml:space="preserve">Добавим, что "Дом на Бресткой располагается по адресу: 2-я Брестская улица, дом 6.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http://cao.mos.ru/presscenter/news/detail/2875138.html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2875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2875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2025-07-20T13:15:39Z</dcterms:created>
  <dcterms:modified xsi:type="dcterms:W3CDTF">2025-07-20T13:15:39Z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