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b0124ebd3a695409c5e5bb8a8dd015a56879e"/>
    <w:p>
      <w:pPr>
        <w:pStyle w:val="Heading3"/>
      </w:pPr>
      <w:r>
        <w:t xml:space="preserve">Полиция задержала подозреваемого в нападении на сотрудника ГБУ «Жилищник Преснеского района»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drawing>
          <wp:inline>
            <wp:extent cx="3048000" cy="2023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091/zhilishch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3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Ночью 22 февраля сотрудники уголовного розыска ОМВД России по Пресненскому району задержали в Воронеже подозреваемого в жестоком нападении и причинении тяжкого вреда здоровью работнику ГБУ «Жилищник Пресненского района». Задержанным оказался москвич 1990 года рождения.</w:t>
      </w:r>
    </w:p>
    <w:p>
      <w:pPr>
        <w:pStyle w:val="BodyText"/>
      </w:pPr>
      <w:r>
        <w:t xml:space="preserve">10 февраля около дома 10 по улице Спиридоновка преступник напал и жестоко избил молотком уроженца республики Узбекистан, сотрудника ГБУ «Жилищник Пресненского района» 1969 года рождения. После полученных травм пострадавшего направили в НИИ имени Склифосовского, где врачи поставили диагноз открытая черепно-мозговая травма, перелом костей черепа и костей рук.</w:t>
      </w:r>
    </w:p>
    <w:p>
      <w:pPr>
        <w:pStyle w:val="BodyText"/>
      </w:pPr>
      <w:r>
        <w:t xml:space="preserve">После случившегося преступник скрылся на автомобиле, в котором находился свидетель происшествия.</w:t>
      </w:r>
    </w:p>
    <w:p>
      <w:pPr>
        <w:pStyle w:val="BodyText"/>
      </w:pPr>
      <w:r>
        <w:t xml:space="preserve">Подозреваемого задержали в соответствии со статьей 91 УПК России, передает пресс-служба префектуры Центрального округа столицы. Полиция возбудила уголовное дело по статье «Умышленное причинение тяжкого вреда здоровью».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http://cao.mos.ru/presscenter/news/detail/5034092.html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503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503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2024-12-10T08:40:40Z</dcterms:created>
  <dcterms:modified xsi:type="dcterms:W3CDTF">2024-12-10T08:40:40Z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