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b1fb5c6be790b70cd37fda7d1d67c269df48e"/>
    <w:p>
      <w:pPr>
        <w:pStyle w:val="Heading3"/>
      </w:pPr>
      <w:r>
        <w:t xml:space="preserve">Ремонт 12-ти подъездов начался в районе Замоскворечье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  <w:r>
        <w:t xml:space="preserve">Специалисты из Государственного бюджетного учреждения «Жилищник» 25 июня начали делать ремонт в 12-ти подъездах.</w:t>
      </w:r>
    </w:p>
    <w:p>
      <w:pPr>
        <w:pStyle w:val="BodyText"/>
      </w:pPr>
      <w:r>
        <w:t xml:space="preserve">Так, работы стартовали в доме 36 на Космодамианской набережной и в доме 24 на Большой Татарской улице.</w:t>
      </w:r>
    </w:p>
    <w:p>
      <w:pPr>
        <w:pStyle w:val="BodyText"/>
      </w:pPr>
      <w:r>
        <w:t xml:space="preserve">— Специалисты уже завершили ремонт в доме 20, строение 2, на Пятницкой улице; и по адресам: Валовая улица, дом 8/18; Дубининская улица, дом 19; улица Большая Ордынка, дом 11/6, строение 2. Они не только заменили электрику и приборы освещения в подъездах, но и отремонтировали ступени, перила на лестницах, дверные и оконные проемы и поменяли напольную плитку, — поделился подробностями главный инженер ГБУ «Жилищник» Данила Чернышев.</w:t>
      </w:r>
    </w:p>
    <w:p>
      <w:pPr>
        <w:pStyle w:val="BodyText"/>
      </w:pPr>
      <w:r>
        <w:t xml:space="preserve">Добавим, что работы продлятся до 25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http://cao.mos.ru/presscenter/news/detail/7417428.html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417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417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2025-07-18T10:06:08Z</dcterms:created>
  <dcterms:modified xsi:type="dcterms:W3CDTF">2025-07-18T10:06:08Z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