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19695a0c982447725ca3be9a03d23673c21b3"/>
    <w:p>
      <w:pPr>
        <w:pStyle w:val="Heading3"/>
      </w:pPr>
      <w:r>
        <w:t xml:space="preserve">Главный вход отреставрируют в театральном музее имени Алексея Бахрушина</w:t>
      </w:r>
    </w:p>
    <w:p>
      <w:pPr>
        <w:pStyle w:val="FirstParagraph"/>
      </w:pPr>
      <w:r>
        <w:t xml:space="preserve">12.09.2018</w:t>
      </w:r>
    </w:p>
    <w:p>
      <w:pPr>
        <w:pStyle w:val="BodyText"/>
      </w:pPr>
      <w:r>
        <w:t xml:space="preserve">Ремонтно-реставрационные работы стартуют в Государственном центральном театральном музее имени Алексея Бахрушина 12 сентября. До их окончания будет закрыт главный вход культурного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Мы проведем работы к 125-летию музея, которое состоится в 2019 году. Обновление здания начнется с его главного входа. Работы пройдут в несколько этапов. На время ремонта для гостей будет открыт вход через «готические ворота» исторической ограды на улице Зацепинский Вал, — поделились информацией в культурном учреждении.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Реставрация Главного дома музея займет примерно два месяца. С 12 ноября планируют начать работы в парадном вестибюле. Ремонт закончат к 30 марта 2019 года.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http://cao.mos.ru/presscenter/news/detail/7568064.html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75680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75680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2023-08-17T10:49:04Z</dcterms:created>
  <dcterms:modified xsi:type="dcterms:W3CDTF">2023-08-17T10:49:04Z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