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a9c6a294164d936edc109311fe4ff419aec8a"/>
    <w:p>
      <w:pPr>
        <w:pStyle w:val="Heading3"/>
      </w:pPr>
      <w:r>
        <w:t xml:space="preserve">Префект Центрального округа поздравил водителей с профессиональным праздником</w:t>
      </w:r>
    </w:p>
    <w:p>
      <w:pPr>
        <w:pStyle w:val="FirstParagraph"/>
      </w:pPr>
      <w:r>
        <w:t xml:space="preserve">29.10.2019</w:t>
      </w:r>
    </w:p>
    <w:p>
      <w:pPr>
        <w:pStyle w:val="BodyText"/>
      </w:pPr>
      <w:r>
        <w:t xml:space="preserve">Префект Центрального административного округа Владимир Говердовский 28 октября поздравил водителей с профессиональным праздником.</w:t>
      </w:r>
    </w:p>
    <w:p>
      <w:pPr>
        <w:pStyle w:val="BodyText"/>
      </w:pPr>
      <w:r>
        <w:t xml:space="preserve">Он сделал это в ходе оперативного заседания. В частности, префект поздравил со Днем автомобилиста, который отмечают 27 октября, сотрудников Государственного бюджетного учреждения «Автомобильные дороги ЦАО».</w:t>
      </w:r>
    </w:p>
    <w:p>
      <w:pPr>
        <w:pStyle w:val="BodyText"/>
      </w:pPr>
      <w:r>
        <w:t xml:space="preserve">Владимир Говердовский вручил присутствующим почетные грамоты и благодарности. Он отметил их нелегкий труд и поблагодарил за успешную работу.</w:t>
      </w:r>
    </w:p>
    <w:p>
      <w:pPr>
        <w:pStyle w:val="BodyText"/>
      </w:pPr>
      <w:r>
        <w:t xml:space="preserve">Добавим, что на совещании обсудили реализацию программы «Московское долголетие», завершение работы сезонных летних кафе и другие актуальные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http://cao.mos.ru/presscenter/news/detail/8452403.html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452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452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2023-08-08T23:41:29Z</dcterms:created>
  <dcterms:modified xsi:type="dcterms:W3CDTF">2023-08-08T23:41:29Z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