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1186184f4d4dd7bac863f707e033895c98a3b8"/>
    <w:p>
      <w:pPr>
        <w:pStyle w:val="Heading3"/>
      </w:pPr>
      <w:r>
        <w:t xml:space="preserve">Занятие по мини-футболу проведут в районе Хамовники</w:t>
      </w:r>
    </w:p>
    <w:p>
      <w:pPr>
        <w:pStyle w:val="FirstParagraph"/>
      </w:pPr>
      <w:r>
        <w:t xml:space="preserve">06.12.2019</w:t>
      </w:r>
    </w:p>
    <w:p>
      <w:pPr>
        <w:pStyle w:val="BodyText"/>
      </w:pPr>
      <w:r>
        <w:t xml:space="preserve">Занятие по мини-футболу пройдет 8 декабря в филиале «Хамовники» Государственного бюджетного учреждения «Центр».</w:t>
      </w:r>
    </w:p>
    <w:p>
      <w:pPr>
        <w:pStyle w:val="BodyText"/>
      </w:pPr>
      <w:r>
        <w:t xml:space="preserve">— Тренировку организуют для детей в возрасте от 7 до 17 лет. Их научат разным приемам и стратегиям игры. Спортивное занятие проведет преподаватель Николай Катков, — проинформировал Александр Греков, руководитель филиала «Хамовники» ГБУ «Центр».</w:t>
      </w:r>
    </w:p>
    <w:p>
      <w:pPr>
        <w:pStyle w:val="BodyText"/>
      </w:pPr>
      <w:r>
        <w:t xml:space="preserve">По его словам, мероприятие смогут посетить все желающие.</w:t>
      </w:r>
    </w:p>
    <w:p>
      <w:pPr>
        <w:pStyle w:val="BodyText"/>
      </w:pPr>
      <w:r>
        <w:t xml:space="preserve">В досуговом центре проводят занятия по мини-футболу и для взрослых жителей района.</w:t>
      </w:r>
    </w:p>
    <w:p>
      <w:pPr>
        <w:pStyle w:val="BodyText"/>
      </w:pPr>
      <w:r>
        <w:t xml:space="preserve">Начало детской тренировки в 14:15. Она пройдет на стадионе имени Гавриила Качалина по адресу: Фрунзенская набережная, дом 50.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http://cao.mos.ru/presscenter/news/detail/8545577.html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5455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5455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2025-06-02T06:58:09Z</dcterms:created>
  <dcterms:modified xsi:type="dcterms:W3CDTF">2025-06-02T06:58:09Z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