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8228728ae4af4b9d25a2a14041bc6377e6baf"/>
    <w:p>
      <w:pPr>
        <w:pStyle w:val="Heading3"/>
      </w:pPr>
      <w:r>
        <w:t xml:space="preserve">Турнир по шахматам состоится в Тверском районе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t xml:space="preserve">В Тверском районе 12 марта организуют Кубок Центрального административного округа по шахматам.</w:t>
      </w:r>
    </w:p>
    <w:p>
      <w:pPr>
        <w:pStyle w:val="BodyText"/>
      </w:pPr>
      <w:r>
        <w:t xml:space="preserve">Состязание проведут сотрудники Центра физической культуры и спорта ЦАО.</w:t>
      </w:r>
    </w:p>
    <w:p>
      <w:pPr>
        <w:pStyle w:val="BodyText"/>
      </w:pPr>
      <w:r>
        <w:t xml:space="preserve">— Мероприятие пройдет в спортивном комплексе «Щемиловский». В соревновании примут участие около 50 человек. Состязание приурочат к Международному женскому дню, — проинформировал сотрудник физической культуры и спорта Центрального административного округа Надир Айзятуллин.</w:t>
      </w:r>
    </w:p>
    <w:p>
      <w:pPr>
        <w:pStyle w:val="BodyText"/>
      </w:pPr>
      <w:r>
        <w:t xml:space="preserve">Спортивное состязание начнется в 12:00. Турнир по шахматам организуют по адресу: 2-й Щемиловский переулок, дом 16-20.</w:t>
      </w:r>
    </w:p>
    <w:p>
      <w:pPr>
        <w:pStyle w:val="BodyText"/>
      </w:pPr>
      <w:r>
        <w:t xml:space="preserve">Принять участие в соревновании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http://cao.mos.ru/presscenter/news/detail/8749301.html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749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749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2025-08-03T22:23:38Z</dcterms:created>
  <dcterms:modified xsi:type="dcterms:W3CDTF">2025-08-03T22:23:38Z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