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afec4c6af7aaec8a99e2f22abafb0c9418c924"/>
    <w:p>
      <w:pPr>
        <w:pStyle w:val="Heading3"/>
      </w:pPr>
      <w:r>
        <w:t xml:space="preserve">Запланированная на 25 марта встреча префекта ЦАО с населением Мещанского района не состоится</w:t>
      </w:r>
    </w:p>
    <w:p>
      <w:pPr>
        <w:pStyle w:val="FirstParagraph"/>
      </w:pPr>
      <w:r>
        <w:t xml:space="preserve">17.03.2020</w:t>
      </w:r>
    </w:p>
    <w:p>
      <w:pPr>
        <w:pStyle w:val="BodyText"/>
      </w:pPr>
      <w:r>
        <w:t xml:space="preserve">Уважаемые жители!</w:t>
      </w:r>
    </w:p>
    <w:p>
      <w:pPr>
        <w:pStyle w:val="BodyText"/>
      </w:pPr>
      <w:r>
        <w:t xml:space="preserve">Встреча префекта Центрального административного округа города Москвы Владимира Говердовского с жителями Мещанского района, запланированная на 25 марта, не состоится.</w:t>
      </w:r>
    </w:p>
    <w:p>
      <w:pPr>
        <w:pStyle w:val="BodyText"/>
      </w:pPr>
      <w:r>
        <w:t xml:space="preserve">Такое решение было принято в целях безопасности и профилактики сезонных заболеваний, а также в связи с необходимостью принятия дополнительных мер по предотвращению распространениюя коронавирусной инфекции.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http://cao.mos.ru/presscenter/news/detail/8764187.html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7641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7641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2025-07-18T20:55:51Z</dcterms:created>
  <dcterms:modified xsi:type="dcterms:W3CDTF">2025-07-18T20:55:51Z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