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dc8f94625a3b7d4fb459eb5435ff31e8dca9a"/>
    <w:p>
      <w:pPr>
        <w:pStyle w:val="Heading3"/>
      </w:pPr>
      <w:r>
        <w:t xml:space="preserve">Опоры уличного освещения заменят по трем адресам в Тверском районе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t xml:space="preserve">По трем адресам Тверского района до конца сентября 2020 года установят новые опоры уличного освещения.</w:t>
      </w:r>
    </w:p>
    <w:p>
      <w:pPr>
        <w:pStyle w:val="BodyText"/>
      </w:pPr>
      <w:r>
        <w:t xml:space="preserve">Работы проведут представители Государственного бюджетного учреждения «Жилищник». Опоры освещения установят по адресам: переулок Тихвинский, дом 7А; улица Новолесная, дом 18, корпус 2; улица Краснопролетарская, дом 9.</w:t>
      </w:r>
    </w:p>
    <w:p>
      <w:pPr>
        <w:pStyle w:val="BodyText"/>
      </w:pPr>
      <w:r>
        <w:t xml:space="preserve">— Работы осуществят в несколько этапов. На первом представители управляющей организации уберут под землю все провода. После этого сотрудники установят новые опоры освещения, — сообщил директор по благоустройству ГБУ «Жилищник» Тверского района Сергей Гетта.</w:t>
      </w:r>
    </w:p>
    <w:p>
      <w:pPr>
        <w:pStyle w:val="BodyText"/>
      </w:pPr>
      <w:r>
        <w:t xml:space="preserve">Добавим, что работы осуществят в рамках программы по комплексному благоустройству.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http://cao.mos.ru/presscenter/news/detail/9185546.html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85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85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2023-11-17T08:06:08Z</dcterms:created>
  <dcterms:modified xsi:type="dcterms:W3CDTF">2023-11-17T08:06:08Z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