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b76b765854e06274f22d24fe75050b8f154f2d3"/>
    <w:p>
      <w:pPr>
        <w:pStyle w:val="Heading3"/>
      </w:pPr>
      <w:r>
        <w:t xml:space="preserve">Обрезку деревьев провели в Токмаковом переулке</w:t>
      </w:r>
    </w:p>
    <w:p>
      <w:pPr>
        <w:pStyle w:val="FirstParagraph"/>
      </w:pPr>
      <w:r>
        <w:t xml:space="preserve">04.09.2020</w:t>
      </w:r>
    </w:p>
    <w:p>
      <w:pPr>
        <w:pStyle w:val="BodyText"/>
      </w:pPr>
      <w:r>
        <w:drawing>
          <wp:inline>
            <wp:extent cx="5334000" cy="3521273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169/file7091piqhj6u238jwnur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212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3 сентября провели санитарную обрезку ветвей деревьев в Басманном районе.</w:t>
      </w:r>
    </w:p>
    <w:p>
      <w:pPr>
        <w:pStyle w:val="BodyText"/>
      </w:pPr>
      <w:r>
        <w:t xml:space="preserve">Работы по кронированию растений выполнили в Токмаковом переулке.</w:t>
      </w:r>
    </w:p>
    <w:p>
      <w:pPr>
        <w:pStyle w:val="BodyText"/>
      </w:pPr>
      <w:r>
        <w:t xml:space="preserve">— Представители управляющей организации обрезали лишние ветви деревьев, которые соприкасались с высоковольтными линиями. Это создавало угрозу жизни и здоровью жителей. Кроме того, растения могли бы повредить линии электропередачи в районе, — проинформировала специалист общего отдела ГБУ «Жилищник» Анастасия Мещерякова.</w:t>
      </w:r>
    </w:p>
    <w:p>
      <w:pPr>
        <w:pStyle w:val="BodyText"/>
      </w:pPr>
      <w:r>
        <w:t xml:space="preserve">По окончании работ сотрудники управляющей организации убрали и вывезли мусор с территории переулка.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http://cao.mos.ru/presscenter/news/detail/9202021.html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020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2020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2025-08-03T15:33:47Z</dcterms:created>
  <dcterms:modified xsi:type="dcterms:W3CDTF">2025-08-03T15:33:47Z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