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eefd2f7987c0dab4c7ab3837330bc29e1482b"/>
    <w:p>
      <w:pPr>
        <w:pStyle w:val="Heading3"/>
      </w:pPr>
      <w:r>
        <w:t xml:space="preserve">V Всероссийская информационно-агитационная акция «Есть такая профессия — Родину защищать!»</w:t>
      </w:r>
    </w:p>
    <w:p>
      <w:pPr>
        <w:pStyle w:val="FirstParagraph"/>
      </w:pPr>
      <w:r>
        <w:t xml:space="preserve">29.10.2020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http://cao.mos.ru/presscenter/news/detail/9373912.html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37391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937391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2024-12-21T11:05:50Z</dcterms:created>
  <dcterms:modified xsi:type="dcterms:W3CDTF">2024-12-21T11:05:50Z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