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3283bbb3753bb8b7a86eebf5490d9ae3e0fdf"/>
    <w:p>
      <w:pPr>
        <w:pStyle w:val="Heading3"/>
      </w:pPr>
      <w:r>
        <w:t xml:space="preserve">Рейды по безопасности прошли в Мещанском районе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t xml:space="preserve">Сотрудники Государственного бюджетного учреждения «Жилищник» 2 ноября проверили соблюдение правил безопасности в домах Мещанского района.</w:t>
      </w:r>
    </w:p>
    <w:p>
      <w:pPr>
        <w:pStyle w:val="BodyText"/>
      </w:pPr>
      <w:r>
        <w:t xml:space="preserve">Инспекции прошли по адресам: улица Мещанская, дом 8; Сандуновский переулок, дом 3/1; Колокольников переулок, дом 12.</w:t>
      </w:r>
    </w:p>
    <w:p>
      <w:pPr>
        <w:pStyle w:val="BodyText"/>
      </w:pPr>
      <w:r>
        <w:t xml:space="preserve">— Представители управляющей компании проверили чердаки и подвалы. Еще работники проинспектировали исправность сигнализации в домах, — рассказал заместитель директора по безопасности ГБУ «Жилищник» Игорь Теплухин.</w:t>
      </w:r>
    </w:p>
    <w:p>
      <w:pPr>
        <w:pStyle w:val="BodyText"/>
      </w:pPr>
      <w:r>
        <w:t xml:space="preserve">Сотрудники управляющей компании часто сталкиваются с мелкими неполадками, которые сразу устраняют. Например, с неопломбированными дверями в подвалах и на чердаках.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http://cao.mos.ru/presscenter/news/detail/9389462.html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89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89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2025-04-08T05:08:10Z</dcterms:created>
  <dcterms:modified xsi:type="dcterms:W3CDTF">2025-04-08T05:08:10Z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