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e5c881a06a764e817675258a3c6b5be060ce0"/>
    <w:p>
      <w:pPr>
        <w:pStyle w:val="Heading3"/>
      </w:pPr>
      <w:r>
        <w:t xml:space="preserve">Замену аварийных перекрытий сделают в одном из домов Тверского района</w:t>
      </w:r>
    </w:p>
    <w:p>
      <w:pPr>
        <w:pStyle w:val="FirstParagraph"/>
      </w:pPr>
      <w:r>
        <w:t xml:space="preserve">25.11.2020</w:t>
      </w:r>
    </w:p>
    <w:p>
      <w:pPr>
        <w:pStyle w:val="BodyText"/>
      </w:pPr>
      <w:r>
        <w:t xml:space="preserve">Сотрудники Государственного бюджетного учреждения «Жилищник» до 8 декабря начнут работы по замене аварийных перекрытий в жилом многоквартирном здании в Тверском районе.</w:t>
      </w:r>
    </w:p>
    <w:p>
      <w:pPr>
        <w:pStyle w:val="BodyText"/>
      </w:pPr>
      <w:r>
        <w:t xml:space="preserve">Ремонт проведут по адресу: Малый Гнездиковский переулок, дом 10, строение 1.</w:t>
      </w:r>
    </w:p>
    <w:p>
      <w:pPr>
        <w:pStyle w:val="BodyText"/>
      </w:pPr>
      <w:r>
        <w:t xml:space="preserve">— На данный момент сотрудники закупают специальные строительные материалы. Работники управляющей организации демонтируют старые аварийные перекрытия и установят новые, — проинформировал Кахир Гафаров, заместитель директора по капитальному ремонту ГБУ «Жилищник» Тверского района.</w:t>
      </w:r>
    </w:p>
    <w:p>
      <w:pPr>
        <w:pStyle w:val="BodyText"/>
      </w:pPr>
      <w:r>
        <w:t xml:space="preserve">Ранее по адресу: улица Складочная, дом 5А сделали ремонт асфальтового покрытия.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http://cao.mos.ru/presscenter/news/detail/9461242.html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461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461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2025-07-19T04:35:45Z</dcterms:created>
  <dcterms:modified xsi:type="dcterms:W3CDTF">2025-07-19T04:35:45Z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