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8f07bbf3d2acf8de3719e464082262bb59511"/>
    <w:p>
      <w:pPr>
        <w:pStyle w:val="Heading3"/>
      </w:pPr>
      <w:r>
        <w:t xml:space="preserve">Асфальтовое покрытие обновили на улицах Тверского района</w:t>
      </w:r>
    </w:p>
    <w:p>
      <w:pPr>
        <w:pStyle w:val="FirstParagraph"/>
      </w:pPr>
      <w:r>
        <w:t xml:space="preserve">27.11.2020</w:t>
      </w:r>
    </w:p>
    <w:p>
      <w:pPr>
        <w:pStyle w:val="BodyText"/>
      </w:pPr>
      <w:r>
        <w:t xml:space="preserve">Дорожное покрытие 26 ноября отремонтировали на нескольких улицах в Тверском районе.</w:t>
      </w:r>
    </w:p>
    <w:p>
      <w:pPr>
        <w:pStyle w:val="BodyText"/>
      </w:pPr>
      <w:r>
        <w:t xml:space="preserve">Работы выполнили представители Государственного бюджетного учреждения «Жилищник». Ямочный ремонт провели по адресам: Порядковый переулок, дом 19; улица Делегатская, дом 9, строение 1.</w:t>
      </w:r>
    </w:p>
    <w:p>
      <w:pPr>
        <w:pStyle w:val="BodyText"/>
      </w:pPr>
      <w:r>
        <w:t xml:space="preserve">— Сотрудники управляющей организации обновили асфальтовое покрытие на проезжей части для удобства автомобилистов. Еще рабочие устранили ямы на дорогах во дворах жилых зданий, — проинформировал Иван Мотин, заместитель директора ГБУ «Жилищник» Тверского района.</w:t>
      </w:r>
    </w:p>
    <w:p>
      <w:pPr>
        <w:pStyle w:val="BodyText"/>
      </w:pPr>
      <w:r>
        <w:t xml:space="preserve">Ранее работы по замене аварийных перекрытий начали по адресу: Малый Гнездиковский переулок, дом 10, строение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http://cao.mos.ru/presscenter/news/detail/9474436.html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74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74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2024-11-03T17:57:14Z</dcterms:created>
  <dcterms:modified xsi:type="dcterms:W3CDTF">2024-11-03T17:57:14Z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