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7bd8ba28ec77a220466741d60cf959714134a13"/>
    <w:p>
      <w:pPr>
        <w:pStyle w:val="Heading3"/>
      </w:pPr>
      <w:r>
        <w:t xml:space="preserve">Представители Прокуратуры Центрального округа провели семинар для государственных служащих</w:t>
      </w:r>
    </w:p>
    <w:p>
      <w:pPr>
        <w:pStyle w:val="FirstParagraph"/>
      </w:pPr>
      <w:r>
        <w:t xml:space="preserve">08.12.2020</w:t>
      </w:r>
    </w:p>
    <w:p>
      <w:pPr>
        <w:pStyle w:val="BodyText"/>
      </w:pPr>
      <w:r>
        <w:drawing>
          <wp:inline>
            <wp:extent cx="5334000" cy="355252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ao.mos.ru/www/upload/medialibrary/dd4/1f7a9173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25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Префектуре Центрального административного округа города Москвы состоялся семинар, посвященный противодействию коррупции. Его провели представители прокуратуры Центрального округа, реализуя задачу по профилактике коррупционных правонарушений.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мероприятии приняли участие: руководитель аппарата Префектуры ЦАО Николай Малиничев, начальник Управления государственной службы и кадров Анастасия Лебедь, помощники прокурора ЦАО Никита Хамула 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— Профилактике правонарушений и обеспечению соблюдения требований антикоррупционного законодательства Префектура ЦАО города Москвы уделяет особое внимание. На постоянной основе проводится разъяснительная работа, в том числе совместно с представителями органов прокуратуры, осуществляющими надзор за исполнением законодательства в сфере противодействия коррупции, — отметил Николай Малиничев, руководитель аппарата Префектуры.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Государственным гражданским служащим напомнили о неукоснительном выполнении требований  законодательства. Также на семинаре обсудили реализацию антикоррупционных мероприятий в 2020 году.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http://cao.mos.ru/presscenter/news/detail/9511175.html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951117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951117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2025-08-05T14:59:42Z</dcterms:created>
  <dcterms:modified xsi:type="dcterms:W3CDTF">2025-08-05T14:59:42Z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