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05681f581fe6dcc89166aea15c281ad2810ff"/>
    <w:p>
      <w:pPr>
        <w:pStyle w:val="Heading3"/>
      </w:pPr>
      <w:r>
        <w:t xml:space="preserve">Владимир Говердовский: Основная задача – обеспечение мер безопасности в связи с эпидемиологической обстановкой</w:t>
      </w:r>
    </w:p>
    <w:p>
      <w:pPr>
        <w:pStyle w:val="FirstParagraph"/>
      </w:pPr>
      <w:r>
        <w:t xml:space="preserve">23.12.2020</w:t>
      </w:r>
    </w:p>
    <w:p>
      <w:pPr>
        <w:pStyle w:val="BodyText"/>
      </w:pPr>
      <w:r>
        <w:rPr>
          <w:bCs/>
          <w:b/>
        </w:rPr>
        <w:t xml:space="preserve">В префектуре </w:t>
      </w:r>
      <w:r>
        <w:rPr>
          <w:bCs/>
          <w:b/>
        </w:rPr>
        <w:t xml:space="preserve">Центрального административного округа города </w:t>
      </w:r>
      <w:r>
        <w:rPr>
          <w:bCs/>
          <w:b/>
        </w:rPr>
        <w:t xml:space="preserve">Москвы</w:t>
      </w:r>
      <w:r>
        <w:rPr>
          <w:bCs/>
          <w:b/>
        </w:rPr>
        <w:t xml:space="preserve"> обсудили меры обеспечения безопасности жителей и гостей центра столицы в новогодние и рождественские праздники.</w:t>
      </w:r>
    </w:p>
    <w:p>
      <w:pPr>
        <w:pStyle w:val="BodyText"/>
      </w:pPr>
      <w:r>
        <w:t xml:space="preserve">Участие в заседании антитеррористической комиссии приняли представители силовых структур округа от Федеральной службы безопасности (ФСБ), Управления внутренних дел (УВД), Министерства чрезвычайных ситуаций (МЧС), Прокуратуры, а также Начальник  территориального отдела Роспотребнадзора, главный санитарный врач по </w:t>
      </w:r>
      <w:r>
        <w:t xml:space="preserve">Центральному административному округу </w:t>
      </w:r>
      <w:r>
        <w:t xml:space="preserve">г.Москвы</w:t>
      </w:r>
      <w:r>
        <w:t xml:space="preserve">. Главы районов приняли участие в совещании в режиме видеоселектора.</w:t>
      </w:r>
    </w:p>
    <w:p>
      <w:pPr>
        <w:pStyle w:val="BodyText"/>
      </w:pPr>
      <w:r>
        <w:t xml:space="preserve">Открывая заседание, префект округа Владимир Говердовский отметил: «В связи с эпидемиологической обстановкой встреча Нового 2021 года пройдет в столице без фестивалей и масштабных гуляний. Большинство праздничных мероприятий проводится в онлайн-режиме, однако общественные пространства, парки и скверы будут открыты для свободного посещения, поэтому все необходимые антитеррористические мероприятия должны быть проведены в полном объеме, установлены режимы дежурств и приняты соответствующие меры реагирования в случае ЧС».</w:t>
      </w:r>
    </w:p>
    <w:p>
      <w:pPr>
        <w:pStyle w:val="BodyText"/>
      </w:pPr>
      <w:r>
        <w:t xml:space="preserve">На данный момент обследованы все жилые и нежилые строения округа, проверены и опечатаны подвалы и чердаки многоквартирных жилых домов. Под особый контроль правоохранительными службами взяты соблюдение миграционного режима в округе и постояльцы хостелов.</w:t>
      </w:r>
    </w:p>
    <w:p>
      <w:pPr>
        <w:pStyle w:val="BodyText"/>
      </w:pPr>
      <w:r>
        <w:t xml:space="preserve">В эти праздничные дни, не снимая ответственности с уполномоченных органов, важна бдительность и неравнодушное отношение горожан.</w:t>
      </w:r>
    </w:p>
    <w:p>
      <w:pPr>
        <w:pStyle w:val="BodyText"/>
      </w:pPr>
      <w:r>
        <w:t xml:space="preserve">Мы просим всех воздержаться от массовых гуляний, посещения мест празднования в закрытых помещениях, соблюдать перчаточно-масочный режим и социальную дистанцию.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http://cao.mos.ru/presscenter/news/detail/9571513.html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71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71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2025-06-05T18:14:39Z</dcterms:created>
  <dcterms:modified xsi:type="dcterms:W3CDTF">2025-06-05T18:14:39Z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