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8e74671769173f8c729933610f085e21e732b"/>
    <w:p>
      <w:pPr>
        <w:pStyle w:val="Heading3"/>
      </w:pPr>
      <w:r>
        <w:t xml:space="preserve">Неровности и дефекты на дорогах устранили в Тверском районе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drawing>
          <wp:inline>
            <wp:extent cx="5334000" cy="30316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fc7/uf44n3yq0bws174_e16127703069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1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5 февраля сделали ремонт дорожного покрытия в Тверском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Проезжую часть привели в порядок по адресам: улица Тверская, дома 9, 15, 17 и 27; Малый Гнездиковский переулок, дом 9; улица Садовая-Каретная, дом 8, строение 5. Еще дефекты и неровности убрали в Пыхов-Церковном и 1-м Тверском-Ямском переулках.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устранения всех недостатков сотрудникам управляющей организации потребовалось 3,84 тонны литой асфальтобетонной смеси. Общая площадь отремонтированных участков составила 31 квадратный метр, — проинформировал Акоп Мкртчян, ведущий инженер по благоустройству ГБУ «Жилищник» в Тверском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ранее трещины и выбоины убрали по адресу: улица Палиха, дом 7/9, корпус 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http://cao.mos.ru/presscenter/news/detail/9699154.html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699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699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2025-06-30T07:36:14Z</dcterms:created>
  <dcterms:modified xsi:type="dcterms:W3CDTF">2025-06-30T07:36:14Z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