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B30" w:rsidRPr="00C1522B" w:rsidRDefault="00F84B30" w:rsidP="00AE73D0">
      <w:pPr>
        <w:jc w:val="right"/>
        <w:rPr>
          <w:sz w:val="27"/>
          <w:szCs w:val="27"/>
        </w:rPr>
      </w:pPr>
    </w:p>
    <w:p w:rsidR="009B0015" w:rsidRPr="00C1522B" w:rsidRDefault="009B0015" w:rsidP="009B00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ОПОВЕЩЕНИЕ</w:t>
      </w:r>
    </w:p>
    <w:p w:rsidR="009B0015" w:rsidRPr="00C1522B" w:rsidRDefault="009B0015" w:rsidP="00AE73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AE73D0"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 проведении публичных слушаний</w:t>
      </w:r>
    </w:p>
    <w:p w:rsidR="00367B87" w:rsidRDefault="009B0015" w:rsidP="009B001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7"/>
          <w:szCs w:val="27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 публичные слушания представляются </w:t>
      </w:r>
      <w:r w:rsidRPr="00C1522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материалы</w:t>
      </w:r>
      <w:r w:rsidR="00C1522B" w:rsidRPr="00C1522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по</w:t>
      </w:r>
      <w:r w:rsidRPr="00C1522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</w:t>
      </w:r>
      <w:r w:rsidR="00C1522B" w:rsidRPr="00C1522B">
        <w:rPr>
          <w:rFonts w:ascii="Times New Roman" w:hAnsi="Times New Roman" w:cs="Times New Roman"/>
          <w:b/>
          <w:sz w:val="27"/>
          <w:szCs w:val="27"/>
        </w:rPr>
        <w:t xml:space="preserve">проекту внесения изменений в правила землепользования и </w:t>
      </w:r>
      <w:proofErr w:type="gramStart"/>
      <w:r w:rsidR="00C1522B" w:rsidRPr="00C1522B">
        <w:rPr>
          <w:rFonts w:ascii="Times New Roman" w:hAnsi="Times New Roman" w:cs="Times New Roman"/>
          <w:b/>
          <w:sz w:val="27"/>
          <w:szCs w:val="27"/>
        </w:rPr>
        <w:t>застройки города</w:t>
      </w:r>
      <w:proofErr w:type="gramEnd"/>
      <w:r w:rsidR="00C1522B" w:rsidRPr="00C1522B">
        <w:rPr>
          <w:rFonts w:ascii="Times New Roman" w:hAnsi="Times New Roman" w:cs="Times New Roman"/>
          <w:b/>
          <w:sz w:val="27"/>
          <w:szCs w:val="27"/>
        </w:rPr>
        <w:t xml:space="preserve"> Москвы в </w:t>
      </w:r>
      <w:r w:rsidR="000A5B38">
        <w:rPr>
          <w:rFonts w:ascii="Times New Roman" w:hAnsi="Times New Roman" w:cs="Times New Roman"/>
          <w:b/>
          <w:sz w:val="27"/>
          <w:szCs w:val="27"/>
        </w:rPr>
        <w:t xml:space="preserve">отношении </w:t>
      </w:r>
      <w:r w:rsidR="00C1522B" w:rsidRPr="00C1522B">
        <w:rPr>
          <w:rFonts w:ascii="Times New Roman" w:hAnsi="Times New Roman" w:cs="Times New Roman"/>
          <w:b/>
          <w:sz w:val="27"/>
          <w:szCs w:val="27"/>
        </w:rPr>
        <w:t>территории по адресу:</w:t>
      </w:r>
      <w:r w:rsidR="00C31D8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7A4723">
        <w:rPr>
          <w:rFonts w:ascii="Times New Roman" w:hAnsi="Times New Roman" w:cs="Times New Roman"/>
          <w:b/>
          <w:sz w:val="27"/>
          <w:szCs w:val="27"/>
        </w:rPr>
        <w:t>ул.</w:t>
      </w:r>
      <w:r w:rsidR="00623BB4">
        <w:rPr>
          <w:rFonts w:ascii="Times New Roman" w:hAnsi="Times New Roman" w:cs="Times New Roman"/>
          <w:b/>
          <w:sz w:val="27"/>
          <w:szCs w:val="27"/>
        </w:rPr>
        <w:t xml:space="preserve"> Петровка, вл.17, стр. 9,11,13, вл. 17, стр.9</w:t>
      </w:r>
      <w:r w:rsidR="007A4723">
        <w:rPr>
          <w:rFonts w:ascii="Times New Roman" w:hAnsi="Times New Roman" w:cs="Times New Roman"/>
          <w:b/>
          <w:sz w:val="27"/>
          <w:szCs w:val="27"/>
        </w:rPr>
        <w:t>.</w:t>
      </w:r>
    </w:p>
    <w:p w:rsidR="009B0015" w:rsidRPr="00C1522B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Информационные материалы по теме публичных слушаний представлены  на экспозиции по адресу: </w:t>
      </w:r>
      <w:r w:rsidR="007F2106"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Цветно</w:t>
      </w:r>
      <w:r w:rsidR="00590EC8">
        <w:rPr>
          <w:rFonts w:ascii="Times New Roman" w:eastAsia="Times New Roman" w:hAnsi="Times New Roman" w:cs="Times New Roman"/>
          <w:sz w:val="27"/>
          <w:szCs w:val="27"/>
          <w:lang w:eastAsia="ru-RU"/>
        </w:rPr>
        <w:t>й бульвар, д.21, стр.8</w:t>
      </w:r>
      <w:r w:rsidR="007F2106"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</w:t>
      </w:r>
    </w:p>
    <w:p w:rsidR="00DD0DE9" w:rsidRPr="00C1522B" w:rsidRDefault="00623BB4" w:rsidP="00DD0D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Экспозиция открыта с 10 марта по 17 марта</w:t>
      </w:r>
      <w:r w:rsidR="000A5B3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2020</w:t>
      </w:r>
      <w:r w:rsidR="00DD0DE9"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года по адресу: г. Москва</w:t>
      </w: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, Цветной бульвар, д.21, стр.8</w:t>
      </w:r>
      <w:r w:rsidR="00C1522B"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7F2106" w:rsidRPr="00623BB4">
        <w:rPr>
          <w:rFonts w:ascii="Times New Roman" w:eastAsia="Times New Roman" w:hAnsi="Times New Roman" w:cs="Times New Roman"/>
          <w:sz w:val="27"/>
          <w:szCs w:val="27"/>
          <w:lang w:eastAsia="ru-RU"/>
        </w:rPr>
        <w:t>(</w:t>
      </w:r>
      <w:r w:rsidRPr="00623BB4">
        <w:rPr>
          <w:rFonts w:ascii="Times New Roman" w:eastAsia="Times New Roman" w:hAnsi="Times New Roman" w:cs="Times New Roman"/>
          <w:sz w:val="27"/>
          <w:szCs w:val="27"/>
          <w:lang w:eastAsia="ru-RU"/>
        </w:rPr>
        <w:t>управа Тверского района</w:t>
      </w:r>
      <w:r w:rsidR="00DD0DE9" w:rsidRPr="00623BB4">
        <w:rPr>
          <w:rFonts w:ascii="Times New Roman" w:eastAsia="Times New Roman" w:hAnsi="Times New Roman" w:cs="Times New Roman"/>
          <w:sz w:val="27"/>
          <w:szCs w:val="27"/>
          <w:lang w:eastAsia="ru-RU"/>
        </w:rPr>
        <w:t>).</w:t>
      </w:r>
    </w:p>
    <w:p w:rsidR="009B0015" w:rsidRPr="00C1522B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Часы работы: в рабочие дни с 15-00 до 19-00, суббот</w:t>
      </w:r>
      <w:r w:rsidR="00C1522B"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а с 11-00 до 15-00, воскресенье выходной.</w:t>
      </w: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На экспозиции  проводятся консультации по теме публичных слушаний</w:t>
      </w: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</w:t>
      </w:r>
    </w:p>
    <w:p w:rsidR="009B0015" w:rsidRPr="00C1522B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Собрание участников</w:t>
      </w:r>
      <w:r w:rsidR="00DD0DE9"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публичных слушаний состоится </w:t>
      </w:r>
      <w:r w:rsidR="00C31D8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1</w:t>
      </w:r>
      <w:r w:rsidR="00623BB4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8.03</w:t>
      </w:r>
      <w:r w:rsidR="000A5B3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.2020</w:t>
      </w:r>
      <w:r w:rsidR="004159C7"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года</w:t>
      </w: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в 1</w:t>
      </w:r>
      <w:r w:rsidR="007F2106"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9-00 по адресу: г. Москва,</w:t>
      </w:r>
      <w:r w:rsidR="00C31D88" w:rsidRPr="00C31D8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C31D8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Цветной б-р, д. 23, стр.2 </w:t>
      </w:r>
      <w:r w:rsidR="00C31D88"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(</w:t>
      </w:r>
      <w:r w:rsidR="00C31D8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актовый зал</w:t>
      </w:r>
      <w:r w:rsidR="00C31D88"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)</w:t>
      </w:r>
      <w:r w:rsidR="007F2106"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</w:t>
      </w:r>
    </w:p>
    <w:p w:rsidR="009B0015" w:rsidRPr="00C1522B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Время начала регистрации участников с 18.30.</w:t>
      </w:r>
    </w:p>
    <w:p w:rsidR="009B0015" w:rsidRPr="00C1522B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9B0015" w:rsidRPr="00C1522B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- записи предложений и замечаний в период работы экспозиции;</w:t>
      </w:r>
    </w:p>
    <w:p w:rsidR="009B0015" w:rsidRPr="00C1522B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- выступления на собрании участников публичных слушаний;</w:t>
      </w:r>
    </w:p>
    <w:p w:rsidR="009B0015" w:rsidRPr="00C1522B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- внесения записи в книгу (журнал) регистрации участвующих в собрании участников публичных слушаний;</w:t>
      </w:r>
    </w:p>
    <w:p w:rsidR="009B0015" w:rsidRPr="00C1522B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- подачи в ходе собрания письменных предложений и замечаний;</w:t>
      </w:r>
    </w:p>
    <w:p w:rsidR="009B0015" w:rsidRPr="00C1522B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6B15FB" w:rsidRPr="00C1522B" w:rsidRDefault="006B15FB" w:rsidP="006B15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 31 «Градостроительного кодекса РФ» от 29.12.2004 №190-ФЗ).</w:t>
      </w:r>
    </w:p>
    <w:p w:rsidR="009B0015" w:rsidRPr="00C1522B" w:rsidRDefault="009B0015" w:rsidP="009B00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152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Номера контактных справочных телефонов Окружной комиссии:</w:t>
      </w: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8-(49</w:t>
      </w:r>
      <w:r w:rsidR="00F42AB3"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9)-250-03-52</w:t>
      </w: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8-(495)-912-51-25.Почтовый адрес Окружной комиссии: </w:t>
      </w:r>
      <w:smartTag w:uri="urn:schemas-microsoft-com:office:smarttags" w:element="metricconverter">
        <w:smartTagPr>
          <w:attr w:name="ProductID" w:val="109147, г"/>
        </w:smartTagPr>
        <w:r w:rsidRPr="00C1522B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 xml:space="preserve">109147, </w:t>
        </w:r>
        <w:proofErr w:type="spellStart"/>
        <w:r w:rsidRPr="00C1522B">
          <w:rPr>
            <w:rFonts w:ascii="Times New Roman" w:eastAsia="Times New Roman" w:hAnsi="Times New Roman" w:cs="Times New Roman"/>
            <w:sz w:val="27"/>
            <w:szCs w:val="27"/>
            <w:lang w:eastAsia="ru-RU"/>
          </w:rPr>
          <w:t>г</w:t>
        </w:r>
      </w:smartTag>
      <w:proofErr w:type="gramStart"/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.М</w:t>
      </w:r>
      <w:proofErr w:type="gramEnd"/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осква</w:t>
      </w:r>
      <w:proofErr w:type="spellEnd"/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proofErr w:type="spellStart"/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ул.Марксистская</w:t>
      </w:r>
      <w:proofErr w:type="spellEnd"/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>, д 24.</w:t>
      </w:r>
      <w:r w:rsidRPr="00C1522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Электронный адрес Окружной комиссии</w:t>
      </w:r>
      <w:r w:rsidRPr="00C1522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: </w:t>
      </w:r>
      <w:hyperlink r:id="rId8" w:history="1"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val="en-US" w:eastAsia="ru-RU"/>
          </w:rPr>
          <w:t>nisapovaak</w:t>
        </w:r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eastAsia="ru-RU"/>
          </w:rPr>
          <w:t>1@</w:t>
        </w:r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val="en-US" w:eastAsia="ru-RU"/>
          </w:rPr>
          <w:t>mos</w:t>
        </w:r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eastAsia="ru-RU"/>
          </w:rPr>
          <w:t>.</w:t>
        </w:r>
        <w:r w:rsidRPr="00C1522B">
          <w:rPr>
            <w:rFonts w:ascii="Times New Roman" w:eastAsia="Times New Roman" w:hAnsi="Times New Roman" w:cs="Times New Roman"/>
            <w:color w:val="000080"/>
            <w:sz w:val="27"/>
            <w:szCs w:val="27"/>
            <w:u w:val="single"/>
            <w:lang w:val="en-US" w:eastAsia="ru-RU"/>
          </w:rPr>
          <w:t>ru</w:t>
        </w:r>
      </w:hyperlink>
    </w:p>
    <w:p w:rsidR="00587CFA" w:rsidRDefault="00587CFA" w:rsidP="00587C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r w:rsidRPr="006D07B4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Информационные материалы по проекту размещены на сайтах в интернете:</w:t>
      </w:r>
      <w:r w:rsidRPr="006D07B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6D07B4">
        <w:rPr>
          <w:rFonts w:ascii="Times New Roman" w:eastAsia="Times New Roman" w:hAnsi="Times New Roman" w:cs="Times New Roman"/>
          <w:sz w:val="26"/>
          <w:szCs w:val="26"/>
          <w:lang w:eastAsia="ru-RU"/>
        </w:rPr>
        <w:t>Официальный портал префектуры ЦАО (</w:t>
      </w:r>
      <w:hyperlink r:id="rId9" w:history="1">
        <w:r w:rsidRPr="006D07B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http</w:t>
        </w:r>
        <w:r w:rsidRPr="006D07B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://</w:t>
        </w:r>
        <w:r w:rsidRPr="006D07B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cao</w:t>
        </w:r>
        <w:r w:rsidRPr="006D07B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.</w:t>
        </w:r>
        <w:r w:rsidRPr="006D07B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mos</w:t>
        </w:r>
        <w:r w:rsidRPr="006D07B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.</w:t>
        </w:r>
        <w:r w:rsidRPr="006D07B4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val="en-US" w:eastAsia="ru-RU"/>
          </w:rPr>
          <w:t>ru</w:t>
        </w:r>
      </w:hyperlink>
      <w:r w:rsidRPr="006D07B4">
        <w:rPr>
          <w:rFonts w:ascii="Times New Roman" w:eastAsia="Times New Roman" w:hAnsi="Times New Roman" w:cs="Times New Roman"/>
          <w:sz w:val="26"/>
          <w:szCs w:val="26"/>
          <w:lang w:eastAsia="ru-RU"/>
        </w:rPr>
        <w:t>),</w:t>
      </w:r>
      <w:r w:rsidRPr="006D07B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Pr="006D07B4">
        <w:rPr>
          <w:rFonts w:ascii="Times New Roman" w:eastAsia="Times New Roman" w:hAnsi="Times New Roman" w:cs="Times New Roman"/>
          <w:sz w:val="26"/>
          <w:szCs w:val="26"/>
          <w:lang w:eastAsia="ru-RU"/>
        </w:rPr>
        <w:t>официальный портал управы Тверского района (</w:t>
      </w:r>
      <w:hyperlink r:id="rId10" w:history="1">
        <w:r w:rsidRPr="006D07B4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http</w:t>
        </w:r>
        <w:r w:rsidRPr="006D07B4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://</w:t>
        </w:r>
        <w:r w:rsidRPr="006D07B4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www</w:t>
        </w:r>
        <w:r w:rsidRPr="006D07B4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.</w:t>
        </w:r>
        <w:r w:rsidRPr="006D07B4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tveruprava</w:t>
        </w:r>
        <w:r w:rsidRPr="006D07B4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.</w:t>
        </w:r>
        <w:r w:rsidRPr="006D07B4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mos</w:t>
        </w:r>
        <w:r w:rsidRPr="006D07B4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eastAsia="ru-RU"/>
          </w:rPr>
          <w:t>.</w:t>
        </w:r>
        <w:proofErr w:type="spellStart"/>
        <w:r w:rsidRPr="006D07B4">
          <w:rPr>
            <w:rFonts w:ascii="Times New Roman" w:eastAsia="Times New Roman" w:hAnsi="Times New Roman" w:cs="Times New Roman"/>
            <w:color w:val="000080"/>
            <w:sz w:val="26"/>
            <w:szCs w:val="26"/>
            <w:u w:val="single"/>
            <w:lang w:val="en-US" w:eastAsia="ru-RU"/>
          </w:rPr>
          <w:t>ru</w:t>
        </w:r>
        <w:proofErr w:type="spellEnd"/>
      </w:hyperlink>
      <w:r w:rsidRPr="006D07B4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:rsidR="00587CFA" w:rsidRPr="00587CFA" w:rsidRDefault="00587CFA" w:rsidP="00587C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</w:pPr>
      <w:bookmarkStart w:id="0" w:name="_GoBack"/>
      <w:bookmarkEnd w:id="0"/>
    </w:p>
    <w:tbl>
      <w:tblPr>
        <w:tblpPr w:leftFromText="180" w:rightFromText="180" w:vertAnchor="text" w:horzAnchor="margin" w:tblpXSpec="right" w:tblpY="6"/>
        <w:tblW w:w="0" w:type="auto"/>
        <w:tblLook w:val="01E0" w:firstRow="1" w:lastRow="1" w:firstColumn="1" w:lastColumn="1" w:noHBand="0" w:noVBand="0"/>
      </w:tblPr>
      <w:tblGrid>
        <w:gridCol w:w="5241"/>
      </w:tblGrid>
      <w:tr w:rsidR="009B0015" w:rsidRPr="009B0015" w:rsidTr="002F4E68">
        <w:trPr>
          <w:trHeight w:val="1977"/>
        </w:trPr>
        <w:tc>
          <w:tcPr>
            <w:tcW w:w="5241" w:type="dxa"/>
          </w:tcPr>
          <w:p w:rsidR="009B0015" w:rsidRPr="009B0015" w:rsidRDefault="009B0015" w:rsidP="009B001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ar-SA"/>
              </w:rPr>
            </w:pPr>
            <w:r w:rsidRPr="009B0015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Комиссия при Правительстве Москвы по вопросам градостроительства, землепользования и застройки в Центральном административном округе (Окружная комиссия)</w:t>
            </w:r>
          </w:p>
        </w:tc>
      </w:tr>
    </w:tbl>
    <w:p w:rsidR="009B0015" w:rsidRPr="009B0015" w:rsidRDefault="009B0015" w:rsidP="009B0015">
      <w:pPr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B0015" w:rsidRPr="009B0015" w:rsidRDefault="009B0015" w:rsidP="009B0015">
      <w:pPr>
        <w:spacing w:after="0" w:line="240" w:lineRule="auto"/>
        <w:ind w:left="36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0015" w:rsidRPr="009B0015" w:rsidRDefault="009B0015" w:rsidP="009B0015">
      <w:pPr>
        <w:spacing w:after="0" w:line="240" w:lineRule="auto"/>
        <w:ind w:left="12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0015" w:rsidRPr="009B0015" w:rsidRDefault="009B0015" w:rsidP="009B001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F4E68" w:rsidRDefault="009B0015" w:rsidP="00AE73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0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</w:p>
    <w:p w:rsidR="00AE73D0" w:rsidRPr="00AE73D0" w:rsidRDefault="00AE73D0" w:rsidP="00AE73D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E73D0" w:rsidRPr="00AE73D0" w:rsidSect="00665D7B">
      <w:footerReference w:type="default" r:id="rId11"/>
      <w:pgSz w:w="11906" w:h="16838"/>
      <w:pgMar w:top="426" w:right="850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1B4B" w:rsidRDefault="00F21B4B" w:rsidP="001E44E1">
      <w:pPr>
        <w:spacing w:after="0" w:line="240" w:lineRule="auto"/>
      </w:pPr>
      <w:r>
        <w:separator/>
      </w:r>
    </w:p>
  </w:endnote>
  <w:endnote w:type="continuationSeparator" w:id="0">
    <w:p w:rsidR="00F21B4B" w:rsidRDefault="00F21B4B" w:rsidP="001E4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64740810"/>
      <w:docPartObj>
        <w:docPartGallery w:val="Page Numbers (Bottom of Page)"/>
        <w:docPartUnique/>
      </w:docPartObj>
    </w:sdtPr>
    <w:sdtEndPr/>
    <w:sdtContent>
      <w:p w:rsidR="003758F5" w:rsidRDefault="003758F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7CFA">
          <w:rPr>
            <w:noProof/>
          </w:rPr>
          <w:t>1</w:t>
        </w:r>
        <w:r>
          <w:fldChar w:fldCharType="end"/>
        </w:r>
      </w:p>
    </w:sdtContent>
  </w:sdt>
  <w:p w:rsidR="003758F5" w:rsidRDefault="003758F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1B4B" w:rsidRDefault="00F21B4B" w:rsidP="001E44E1">
      <w:pPr>
        <w:spacing w:after="0" w:line="240" w:lineRule="auto"/>
      </w:pPr>
      <w:r>
        <w:separator/>
      </w:r>
    </w:p>
  </w:footnote>
  <w:footnote w:type="continuationSeparator" w:id="0">
    <w:p w:rsidR="00F21B4B" w:rsidRDefault="00F21B4B" w:rsidP="001E44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A607E7"/>
    <w:multiLevelType w:val="hybridMultilevel"/>
    <w:tmpl w:val="D610C034"/>
    <w:lvl w:ilvl="0" w:tplc="E3C47B6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E414B5E"/>
    <w:multiLevelType w:val="multilevel"/>
    <w:tmpl w:val="2876B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EAF"/>
    <w:rsid w:val="0005532D"/>
    <w:rsid w:val="000A5B38"/>
    <w:rsid w:val="000C26DB"/>
    <w:rsid w:val="000D5F18"/>
    <w:rsid w:val="0012287B"/>
    <w:rsid w:val="0014038E"/>
    <w:rsid w:val="001834DF"/>
    <w:rsid w:val="001A7127"/>
    <w:rsid w:val="001B07AB"/>
    <w:rsid w:val="001E44E1"/>
    <w:rsid w:val="001F3EF0"/>
    <w:rsid w:val="00275666"/>
    <w:rsid w:val="002854F4"/>
    <w:rsid w:val="002E056E"/>
    <w:rsid w:val="002F4E68"/>
    <w:rsid w:val="00301851"/>
    <w:rsid w:val="00303526"/>
    <w:rsid w:val="0032118C"/>
    <w:rsid w:val="00367B87"/>
    <w:rsid w:val="003758F5"/>
    <w:rsid w:val="00384505"/>
    <w:rsid w:val="003B0345"/>
    <w:rsid w:val="003B6E21"/>
    <w:rsid w:val="003D002D"/>
    <w:rsid w:val="003F5E74"/>
    <w:rsid w:val="0041371D"/>
    <w:rsid w:val="004159C7"/>
    <w:rsid w:val="0043648E"/>
    <w:rsid w:val="00437F30"/>
    <w:rsid w:val="0048402F"/>
    <w:rsid w:val="00492ADC"/>
    <w:rsid w:val="004B1D56"/>
    <w:rsid w:val="004C1BA4"/>
    <w:rsid w:val="004C7264"/>
    <w:rsid w:val="00503D63"/>
    <w:rsid w:val="005131E4"/>
    <w:rsid w:val="005638C6"/>
    <w:rsid w:val="00566FB1"/>
    <w:rsid w:val="00582ECD"/>
    <w:rsid w:val="00587CFA"/>
    <w:rsid w:val="00590EC8"/>
    <w:rsid w:val="005C470F"/>
    <w:rsid w:val="005E30B8"/>
    <w:rsid w:val="005F3AB7"/>
    <w:rsid w:val="005F4353"/>
    <w:rsid w:val="00620746"/>
    <w:rsid w:val="00623BB4"/>
    <w:rsid w:val="00631573"/>
    <w:rsid w:val="006630E7"/>
    <w:rsid w:val="00665D7B"/>
    <w:rsid w:val="006B15FB"/>
    <w:rsid w:val="006E4FEE"/>
    <w:rsid w:val="00732E6F"/>
    <w:rsid w:val="007A4723"/>
    <w:rsid w:val="007A535E"/>
    <w:rsid w:val="007B1A82"/>
    <w:rsid w:val="007D70AB"/>
    <w:rsid w:val="007E7DCC"/>
    <w:rsid w:val="007F2106"/>
    <w:rsid w:val="00845FDD"/>
    <w:rsid w:val="008721AE"/>
    <w:rsid w:val="00883A55"/>
    <w:rsid w:val="008A7105"/>
    <w:rsid w:val="00914AEA"/>
    <w:rsid w:val="00932220"/>
    <w:rsid w:val="00965592"/>
    <w:rsid w:val="009736E3"/>
    <w:rsid w:val="009848A2"/>
    <w:rsid w:val="009B0015"/>
    <w:rsid w:val="009F77F4"/>
    <w:rsid w:val="00A7715D"/>
    <w:rsid w:val="00A830EA"/>
    <w:rsid w:val="00A93A97"/>
    <w:rsid w:val="00AB101C"/>
    <w:rsid w:val="00AC0FA4"/>
    <w:rsid w:val="00AD6A97"/>
    <w:rsid w:val="00AE1175"/>
    <w:rsid w:val="00AE73D0"/>
    <w:rsid w:val="00B16EA5"/>
    <w:rsid w:val="00B334FB"/>
    <w:rsid w:val="00B60050"/>
    <w:rsid w:val="00B62EFC"/>
    <w:rsid w:val="00B85B8E"/>
    <w:rsid w:val="00C02019"/>
    <w:rsid w:val="00C11E39"/>
    <w:rsid w:val="00C1522B"/>
    <w:rsid w:val="00C31D88"/>
    <w:rsid w:val="00C37A03"/>
    <w:rsid w:val="00C960D5"/>
    <w:rsid w:val="00C97535"/>
    <w:rsid w:val="00CA0007"/>
    <w:rsid w:val="00CF6A17"/>
    <w:rsid w:val="00D112F7"/>
    <w:rsid w:val="00D825DF"/>
    <w:rsid w:val="00DB6C37"/>
    <w:rsid w:val="00DD0772"/>
    <w:rsid w:val="00DD0DE9"/>
    <w:rsid w:val="00DD23B1"/>
    <w:rsid w:val="00E569FC"/>
    <w:rsid w:val="00E61085"/>
    <w:rsid w:val="00E61662"/>
    <w:rsid w:val="00EB3B64"/>
    <w:rsid w:val="00EB6414"/>
    <w:rsid w:val="00EC1448"/>
    <w:rsid w:val="00EE3EAF"/>
    <w:rsid w:val="00EE509E"/>
    <w:rsid w:val="00F05D84"/>
    <w:rsid w:val="00F21B4B"/>
    <w:rsid w:val="00F42AB3"/>
    <w:rsid w:val="00F66C70"/>
    <w:rsid w:val="00F7661A"/>
    <w:rsid w:val="00F84B30"/>
    <w:rsid w:val="00F918AA"/>
    <w:rsid w:val="00FB49A0"/>
    <w:rsid w:val="00FC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44E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E44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44E1"/>
  </w:style>
  <w:style w:type="paragraph" w:styleId="a6">
    <w:name w:val="footer"/>
    <w:basedOn w:val="a"/>
    <w:link w:val="a7"/>
    <w:uiPriority w:val="99"/>
    <w:unhideWhenUsed/>
    <w:rsid w:val="001E44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44E1"/>
  </w:style>
  <w:style w:type="character" w:styleId="a8">
    <w:name w:val="Hyperlink"/>
    <w:basedOn w:val="a0"/>
    <w:uiPriority w:val="99"/>
    <w:semiHidden/>
    <w:rsid w:val="00883A55"/>
    <w:rPr>
      <w:rFonts w:cs="Times New Roman"/>
      <w:color w:val="0000FF"/>
      <w:u w:val="single"/>
    </w:rPr>
  </w:style>
  <w:style w:type="paragraph" w:styleId="a9">
    <w:name w:val="Normal (Web)"/>
    <w:basedOn w:val="a"/>
    <w:uiPriority w:val="99"/>
    <w:rsid w:val="00883A55"/>
    <w:pPr>
      <w:spacing w:after="0" w:line="240" w:lineRule="auto"/>
    </w:pPr>
    <w:rPr>
      <w:rFonts w:ascii="Tahoma" w:eastAsia="Times New Roman" w:hAnsi="Tahoma" w:cs="Tahoma"/>
      <w:sz w:val="17"/>
      <w:szCs w:val="17"/>
      <w:lang w:eastAsia="ru-RU"/>
    </w:rPr>
  </w:style>
  <w:style w:type="character" w:styleId="aa">
    <w:name w:val="Emphasis"/>
    <w:basedOn w:val="a0"/>
    <w:uiPriority w:val="20"/>
    <w:qFormat/>
    <w:rsid w:val="00D825DF"/>
    <w:rPr>
      <w:i/>
      <w:iCs/>
    </w:rPr>
  </w:style>
  <w:style w:type="character" w:styleId="ab">
    <w:name w:val="Strong"/>
    <w:basedOn w:val="a0"/>
    <w:uiPriority w:val="22"/>
    <w:qFormat/>
    <w:rsid w:val="00D825DF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DB6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B6C37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DB6C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DB6C37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E44E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1E44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E44E1"/>
  </w:style>
  <w:style w:type="paragraph" w:styleId="a6">
    <w:name w:val="footer"/>
    <w:basedOn w:val="a"/>
    <w:link w:val="a7"/>
    <w:uiPriority w:val="99"/>
    <w:unhideWhenUsed/>
    <w:rsid w:val="001E44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E44E1"/>
  </w:style>
  <w:style w:type="character" w:styleId="a8">
    <w:name w:val="Hyperlink"/>
    <w:basedOn w:val="a0"/>
    <w:uiPriority w:val="99"/>
    <w:semiHidden/>
    <w:rsid w:val="00883A55"/>
    <w:rPr>
      <w:rFonts w:cs="Times New Roman"/>
      <w:color w:val="0000FF"/>
      <w:u w:val="single"/>
    </w:rPr>
  </w:style>
  <w:style w:type="paragraph" w:styleId="a9">
    <w:name w:val="Normal (Web)"/>
    <w:basedOn w:val="a"/>
    <w:uiPriority w:val="99"/>
    <w:rsid w:val="00883A55"/>
    <w:pPr>
      <w:spacing w:after="0" w:line="240" w:lineRule="auto"/>
    </w:pPr>
    <w:rPr>
      <w:rFonts w:ascii="Tahoma" w:eastAsia="Times New Roman" w:hAnsi="Tahoma" w:cs="Tahoma"/>
      <w:sz w:val="17"/>
      <w:szCs w:val="17"/>
      <w:lang w:eastAsia="ru-RU"/>
    </w:rPr>
  </w:style>
  <w:style w:type="character" w:styleId="aa">
    <w:name w:val="Emphasis"/>
    <w:basedOn w:val="a0"/>
    <w:uiPriority w:val="20"/>
    <w:qFormat/>
    <w:rsid w:val="00D825DF"/>
    <w:rPr>
      <w:i/>
      <w:iCs/>
    </w:rPr>
  </w:style>
  <w:style w:type="character" w:styleId="ab">
    <w:name w:val="Strong"/>
    <w:basedOn w:val="a0"/>
    <w:uiPriority w:val="22"/>
    <w:qFormat/>
    <w:rsid w:val="00D825DF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DB6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B6C37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DB6C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DB6C37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5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2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sapovaak@cao.mos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tveruprava.mos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ao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Преображенская Олеся Сергеевна</dc:creator>
  <cp:lastModifiedBy>Преображенская Олеся Сергеевна</cp:lastModifiedBy>
  <cp:revision>4</cp:revision>
  <cp:lastPrinted>2019-11-25T12:52:00Z</cp:lastPrinted>
  <dcterms:created xsi:type="dcterms:W3CDTF">2020-02-05T05:39:00Z</dcterms:created>
  <dcterms:modified xsi:type="dcterms:W3CDTF">2020-02-07T11:54:00Z</dcterms:modified>
</cp:coreProperties>
</file>